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07270" w14:textId="77777777" w:rsidR="00A96C27" w:rsidRPr="00806155" w:rsidRDefault="00A96C27" w:rsidP="00A96C27">
      <w:pPr>
        <w:pStyle w:val="NoSpacing"/>
        <w:contextualSpacing/>
        <w:jc w:val="center"/>
        <w:rPr>
          <w:rFonts w:ascii="Arenski" w:hAnsi="Arenski"/>
          <w:sz w:val="34"/>
        </w:rPr>
      </w:pPr>
      <w:r>
        <w:rPr>
          <w:rFonts w:ascii="Arenski" w:hAnsi="Arenski"/>
          <w:noProof/>
          <w:sz w:val="34"/>
        </w:rPr>
        <w:drawing>
          <wp:anchor distT="0" distB="0" distL="114300" distR="114300" simplePos="0" relativeHeight="251659264" behindDoc="0" locked="0" layoutInCell="1" allowOverlap="1" wp14:anchorId="461BDBDC" wp14:editId="35CE5A18">
            <wp:simplePos x="0" y="0"/>
            <wp:positionH relativeFrom="margin">
              <wp:posOffset>5410200</wp:posOffset>
            </wp:positionH>
            <wp:positionV relativeFrom="paragraph">
              <wp:posOffset>104993</wp:posOffset>
            </wp:positionV>
            <wp:extent cx="514663" cy="475051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ew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3" cy="47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155">
        <w:rPr>
          <w:rFonts w:ascii="Arenski" w:hAnsi="Arenski"/>
          <w:sz w:val="34"/>
        </w:rPr>
        <w:t>The City School</w:t>
      </w:r>
    </w:p>
    <w:p w14:paraId="33132780" w14:textId="77777777" w:rsidR="00A96C27" w:rsidRDefault="00A96C27" w:rsidP="00A96C27">
      <w:pPr>
        <w:pStyle w:val="NoSpacing"/>
        <w:contextualSpacing/>
        <w:jc w:val="center"/>
        <w:rPr>
          <w:b/>
        </w:rPr>
      </w:pPr>
      <w:r w:rsidRPr="00806155">
        <w:rPr>
          <w:b/>
        </w:rPr>
        <w:t>North Nazimabad Boys Campus</w:t>
      </w:r>
    </w:p>
    <w:p w14:paraId="00DF3A3D" w14:textId="77777777" w:rsidR="00A96C27" w:rsidRDefault="00A96C27" w:rsidP="00A96C27">
      <w:pPr>
        <w:pStyle w:val="NoSpacing"/>
        <w:contextualSpacing/>
        <w:jc w:val="center"/>
        <w:rPr>
          <w:b/>
        </w:rPr>
      </w:pPr>
      <w:r>
        <w:rPr>
          <w:b/>
        </w:rPr>
        <w:t>Second Monthly Test Session 2019 – 20</w:t>
      </w:r>
    </w:p>
    <w:p w14:paraId="0EC9D662" w14:textId="77777777" w:rsidR="00A96C27" w:rsidRPr="00806155" w:rsidRDefault="00A96C27" w:rsidP="00A96C27">
      <w:pPr>
        <w:pStyle w:val="NoSpacing"/>
        <w:contextualSpacing/>
        <w:jc w:val="center"/>
        <w:rPr>
          <w:b/>
        </w:rPr>
      </w:pPr>
      <w:r>
        <w:rPr>
          <w:b/>
        </w:rPr>
        <w:t>Class - 11</w:t>
      </w:r>
    </w:p>
    <w:p w14:paraId="7032251F" w14:textId="4652C0EC" w:rsidR="00A96C27" w:rsidRPr="00806155" w:rsidRDefault="00A96C27" w:rsidP="00A96C27">
      <w:pPr>
        <w:pStyle w:val="NoSpacing"/>
        <w:contextualSpacing/>
        <w:rPr>
          <w:b/>
        </w:rPr>
      </w:pPr>
      <w:r w:rsidRPr="00806155">
        <w:rPr>
          <w:b/>
        </w:rPr>
        <w:t xml:space="preserve">Time: 35 Minutes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>English Language</w:t>
      </w:r>
      <w:r w:rsidRPr="00806155">
        <w:rPr>
          <w:b/>
        </w:rPr>
        <w:t xml:space="preserve">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06155">
        <w:rPr>
          <w:b/>
        </w:rPr>
        <w:t xml:space="preserve">Marks </w:t>
      </w:r>
      <w:r w:rsidR="00E803C3">
        <w:rPr>
          <w:b/>
        </w:rPr>
        <w:t>2</w:t>
      </w:r>
      <w:bookmarkStart w:id="0" w:name="_GoBack"/>
      <w:bookmarkEnd w:id="0"/>
      <w:r>
        <w:rPr>
          <w:b/>
        </w:rPr>
        <w:t>0</w:t>
      </w:r>
    </w:p>
    <w:p w14:paraId="3E5252C5" w14:textId="79B55E9F" w:rsidR="00A96C27" w:rsidRDefault="00A96C27" w:rsidP="00A96C27">
      <w:pPr>
        <w:rPr>
          <w:b/>
        </w:rPr>
      </w:pPr>
      <w:r>
        <w:rPr>
          <w:b/>
        </w:rPr>
        <w:t>Name: ___________________</w:t>
      </w:r>
      <w:r>
        <w:rPr>
          <w:b/>
        </w:rPr>
        <w:tab/>
        <w:t xml:space="preserve">         </w:t>
      </w:r>
      <w:r w:rsidRPr="001A41CF">
        <w:rPr>
          <w:b/>
        </w:rPr>
        <w:t>Sec: ______</w:t>
      </w:r>
      <w:r w:rsidRPr="001A41CF">
        <w:rPr>
          <w:b/>
        </w:rPr>
        <w:tab/>
      </w:r>
      <w:r>
        <w:rPr>
          <w:b/>
        </w:rPr>
        <w:t xml:space="preserve">   </w:t>
      </w:r>
      <w:r>
        <w:rPr>
          <w:b/>
        </w:rPr>
        <w:tab/>
        <w:t xml:space="preserve">  </w:t>
      </w:r>
      <w:r w:rsidRPr="001A41CF">
        <w:rPr>
          <w:b/>
        </w:rPr>
        <w:t>Date: ______________</w:t>
      </w:r>
    </w:p>
    <w:p w14:paraId="4EA6C996" w14:textId="7150A838" w:rsidR="008D338D" w:rsidRPr="008E044F" w:rsidRDefault="00E4150E" w:rsidP="00A96C27">
      <w:pPr>
        <w:jc w:val="center"/>
        <w:rPr>
          <w:rFonts w:asciiTheme="minorBidi" w:hAnsiTheme="minorBidi"/>
          <w:b/>
          <w:bCs/>
          <w:szCs w:val="24"/>
          <w:lang w:val="en-US"/>
        </w:rPr>
      </w:pPr>
      <w:r w:rsidRPr="008E044F">
        <w:rPr>
          <w:rFonts w:asciiTheme="minorBidi" w:hAnsiTheme="minorBidi"/>
          <w:b/>
          <w:bCs/>
          <w:szCs w:val="24"/>
          <w:lang w:val="en-US"/>
        </w:rPr>
        <w:t>Reading for Meaning</w:t>
      </w:r>
    </w:p>
    <w:p w14:paraId="6F3CD720" w14:textId="23E2904A" w:rsidR="00A86390" w:rsidRDefault="00A86390" w:rsidP="008D338D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5C62BD1" wp14:editId="01EC9EA5">
            <wp:extent cx="5943600" cy="8081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ert for 2nd monthl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1711" w14:textId="77777777" w:rsidR="003352D4" w:rsidRDefault="003352D4" w:rsidP="000251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2"/>
          <w:lang w:val="en-US"/>
        </w:rPr>
      </w:pPr>
    </w:p>
    <w:p w14:paraId="1DBFB495" w14:textId="05071033" w:rsidR="0002517C" w:rsidRPr="0002517C" w:rsidRDefault="0002517C" w:rsidP="000251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2"/>
          <w:lang w:val="en-US"/>
        </w:rPr>
      </w:pPr>
      <w:r w:rsidRPr="0002517C">
        <w:rPr>
          <w:rFonts w:asciiTheme="minorBidi" w:hAnsiTheme="minorBidi"/>
          <w:sz w:val="22"/>
          <w:lang w:val="en-US"/>
        </w:rPr>
        <w:lastRenderedPageBreak/>
        <w:t xml:space="preserve">Read </w:t>
      </w:r>
      <w:r w:rsidRPr="0002517C">
        <w:rPr>
          <w:rFonts w:asciiTheme="minorBidi" w:hAnsiTheme="minorBidi"/>
          <w:b/>
          <w:bCs/>
          <w:sz w:val="22"/>
          <w:lang w:val="en-US"/>
        </w:rPr>
        <w:t>Passage</w:t>
      </w:r>
      <w:r w:rsidRPr="0002517C">
        <w:rPr>
          <w:rFonts w:asciiTheme="minorBidi" w:hAnsiTheme="minorBidi"/>
          <w:sz w:val="22"/>
          <w:lang w:val="en-US"/>
        </w:rPr>
        <w:t xml:space="preserve">, </w:t>
      </w:r>
      <w:r w:rsidRPr="0002517C">
        <w:rPr>
          <w:rFonts w:asciiTheme="minorBidi" w:hAnsiTheme="minorBidi"/>
          <w:i/>
          <w:iCs/>
          <w:sz w:val="22"/>
          <w:lang w:val="en-US"/>
        </w:rPr>
        <w:t>Aunt Joan</w:t>
      </w:r>
      <w:r w:rsidRPr="0002517C">
        <w:rPr>
          <w:rFonts w:asciiTheme="minorBidi" w:hAnsiTheme="minorBidi"/>
          <w:sz w:val="22"/>
          <w:lang w:val="en-US"/>
        </w:rPr>
        <w:t xml:space="preserve">, in the Insert and answer </w:t>
      </w:r>
      <w:r w:rsidRPr="0002517C">
        <w:rPr>
          <w:rFonts w:asciiTheme="minorBidi" w:hAnsiTheme="minorBidi"/>
          <w:b/>
          <w:bCs/>
          <w:sz w:val="22"/>
          <w:lang w:val="en-US"/>
        </w:rPr>
        <w:t xml:space="preserve">all </w:t>
      </w:r>
      <w:r w:rsidRPr="0002517C">
        <w:rPr>
          <w:rFonts w:asciiTheme="minorBidi" w:hAnsiTheme="minorBidi"/>
          <w:sz w:val="22"/>
          <w:lang w:val="en-US"/>
        </w:rPr>
        <w:t>the questions below.</w:t>
      </w:r>
    </w:p>
    <w:p w14:paraId="4B611B31" w14:textId="77777777" w:rsidR="0002517C" w:rsidRPr="00A96C27" w:rsidRDefault="0002517C" w:rsidP="000251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0"/>
          <w:szCs w:val="10"/>
          <w:lang w:val="en-US"/>
        </w:rPr>
      </w:pPr>
    </w:p>
    <w:p w14:paraId="5E7F6CCD" w14:textId="0E681E5A" w:rsidR="0002517C" w:rsidRPr="0002517C" w:rsidRDefault="0002517C" w:rsidP="000251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2"/>
          <w:lang w:val="en-US"/>
        </w:rPr>
      </w:pPr>
      <w:r w:rsidRPr="0002517C">
        <w:rPr>
          <w:rFonts w:asciiTheme="minorBidi" w:hAnsiTheme="minorBidi"/>
          <w:sz w:val="22"/>
          <w:lang w:val="en-US"/>
        </w:rPr>
        <w:t>From paragraph 1</w:t>
      </w:r>
    </w:p>
    <w:p w14:paraId="597DE8E9" w14:textId="675CFEFD" w:rsidR="0002517C" w:rsidRPr="0002517C" w:rsidRDefault="0002517C" w:rsidP="000251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2"/>
          <w:lang w:val="en-US"/>
        </w:rPr>
      </w:pPr>
      <w:r w:rsidRPr="0002517C">
        <w:rPr>
          <w:rFonts w:asciiTheme="minorBidi" w:hAnsiTheme="minorBidi"/>
          <w:b/>
          <w:bCs/>
          <w:sz w:val="22"/>
          <w:lang w:val="en-US"/>
        </w:rPr>
        <w:t xml:space="preserve">3 (a) </w:t>
      </w:r>
      <w:r w:rsidRPr="0002517C">
        <w:rPr>
          <w:rFonts w:asciiTheme="minorBidi" w:hAnsiTheme="minorBidi"/>
          <w:sz w:val="22"/>
          <w:lang w:val="en-US"/>
        </w:rPr>
        <w:t>Why did the writer regularly visit Aunt Joan?</w:t>
      </w:r>
    </w:p>
    <w:p w14:paraId="721B7A6A" w14:textId="77777777" w:rsidR="0002517C" w:rsidRDefault="0002517C" w:rsidP="000251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2"/>
          <w:lang w:val="en-US"/>
        </w:rPr>
      </w:pPr>
    </w:p>
    <w:p w14:paraId="4E5D16D3" w14:textId="3841C657" w:rsidR="0002517C" w:rsidRPr="0002517C" w:rsidRDefault="0002517C" w:rsidP="000251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2"/>
          <w:lang w:val="en-US"/>
        </w:rPr>
      </w:pPr>
      <w:r w:rsidRPr="0002517C">
        <w:rPr>
          <w:rFonts w:asciiTheme="minorBidi" w:hAnsiTheme="minorBidi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Theme="minorBidi" w:hAnsiTheme="minorBidi"/>
          <w:sz w:val="22"/>
          <w:lang w:val="en-US"/>
        </w:rPr>
        <w:t xml:space="preserve">     </w:t>
      </w:r>
      <w:r w:rsidRPr="0002517C">
        <w:rPr>
          <w:rFonts w:asciiTheme="minorBidi" w:hAnsiTheme="minorBidi"/>
          <w:sz w:val="22"/>
          <w:lang w:val="en-US"/>
        </w:rPr>
        <w:t>[1]</w:t>
      </w:r>
    </w:p>
    <w:p w14:paraId="3E1D1EBA" w14:textId="77777777" w:rsidR="00C07289" w:rsidRDefault="00C07289" w:rsidP="000251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2"/>
          <w:lang w:val="en-US"/>
        </w:rPr>
      </w:pPr>
    </w:p>
    <w:p w14:paraId="644170DF" w14:textId="4723A927" w:rsidR="0002517C" w:rsidRPr="0002517C" w:rsidRDefault="0002517C" w:rsidP="000251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2"/>
          <w:lang w:val="en-US"/>
        </w:rPr>
      </w:pPr>
      <w:r w:rsidRPr="0002517C">
        <w:rPr>
          <w:rFonts w:asciiTheme="minorBidi" w:hAnsiTheme="minorBidi"/>
          <w:b/>
          <w:bCs/>
          <w:sz w:val="22"/>
          <w:lang w:val="en-US"/>
        </w:rPr>
        <w:t xml:space="preserve">(b) </w:t>
      </w:r>
      <w:r w:rsidRPr="0002517C">
        <w:rPr>
          <w:rFonts w:asciiTheme="minorBidi" w:hAnsiTheme="minorBidi"/>
          <w:sz w:val="22"/>
          <w:lang w:val="en-US"/>
        </w:rPr>
        <w:t>In what way does the writer indicate that Aunt Joan was ‘frequently confused’ (line 1)?</w:t>
      </w:r>
    </w:p>
    <w:p w14:paraId="4DBC9568" w14:textId="77777777" w:rsidR="00C07289" w:rsidRDefault="00C07289" w:rsidP="0002517C">
      <w:pPr>
        <w:rPr>
          <w:rFonts w:asciiTheme="minorBidi" w:hAnsiTheme="minorBidi"/>
          <w:sz w:val="22"/>
          <w:lang w:val="en-US"/>
        </w:rPr>
      </w:pPr>
    </w:p>
    <w:p w14:paraId="20B835F7" w14:textId="116CFF0A" w:rsidR="0002517C" w:rsidRDefault="0002517C" w:rsidP="0002517C">
      <w:pPr>
        <w:rPr>
          <w:rFonts w:asciiTheme="minorBidi" w:hAnsiTheme="minorBidi"/>
          <w:sz w:val="22"/>
          <w:lang w:val="en-US"/>
        </w:rPr>
      </w:pPr>
      <w:r w:rsidRPr="0002517C">
        <w:rPr>
          <w:rFonts w:asciiTheme="minorBidi" w:hAnsiTheme="minorBidi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Theme="minorBidi" w:hAnsiTheme="minorBidi"/>
          <w:sz w:val="22"/>
          <w:lang w:val="en-US"/>
        </w:rPr>
        <w:t xml:space="preserve">     </w:t>
      </w:r>
      <w:r w:rsidRPr="0002517C">
        <w:rPr>
          <w:rFonts w:asciiTheme="minorBidi" w:hAnsiTheme="minorBidi"/>
          <w:sz w:val="22"/>
          <w:lang w:val="en-US"/>
        </w:rPr>
        <w:t>[1]</w:t>
      </w:r>
    </w:p>
    <w:p w14:paraId="13329A67" w14:textId="77777777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From paragraph 2</w:t>
      </w:r>
    </w:p>
    <w:p w14:paraId="175A1C64" w14:textId="45716BA0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4 (a) </w:t>
      </w:r>
      <w:r>
        <w:rPr>
          <w:rFonts w:ascii="ArialMT" w:hAnsi="ArialMT" w:cs="ArialMT"/>
          <w:sz w:val="22"/>
          <w:lang w:val="en-US"/>
        </w:rPr>
        <w:t xml:space="preserve">What </w:t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two </w:t>
      </w:r>
      <w:r>
        <w:rPr>
          <w:rFonts w:ascii="ArialMT" w:hAnsi="ArialMT" w:cs="ArialMT"/>
          <w:sz w:val="22"/>
          <w:lang w:val="en-US"/>
        </w:rPr>
        <w:t>things did Aunt Joan do which showed that she knew she was doing something</w:t>
      </w:r>
    </w:p>
    <w:p w14:paraId="76FFD9ED" w14:textId="77777777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wrong?</w:t>
      </w:r>
    </w:p>
    <w:p w14:paraId="505862BE" w14:textId="06B9B65A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(i) </w:t>
      </w: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</w:t>
      </w:r>
    </w:p>
    <w:p w14:paraId="5B9CAF2E" w14:textId="77777777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69D0E06C" w14:textId="0696A09F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</w:t>
      </w:r>
    </w:p>
    <w:p w14:paraId="0BF6BD2F" w14:textId="77777777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2"/>
          <w:lang w:val="en-US"/>
        </w:rPr>
      </w:pPr>
    </w:p>
    <w:p w14:paraId="0D3E816E" w14:textId="24F95320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(ii) </w:t>
      </w: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</w:t>
      </w:r>
    </w:p>
    <w:p w14:paraId="6F3B8F9C" w14:textId="77777777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31F8058B" w14:textId="09585E75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        </w:t>
      </w:r>
      <w:r>
        <w:rPr>
          <w:rFonts w:ascii="ArialMT" w:hAnsi="ArialMT" w:cs="ArialMT"/>
          <w:sz w:val="22"/>
          <w:lang w:val="en-US"/>
        </w:rPr>
        <w:t>[2]</w:t>
      </w:r>
    </w:p>
    <w:p w14:paraId="5657905B" w14:textId="45A19228" w:rsidR="00C07289" w:rsidRDefault="00C07289" w:rsidP="00492EC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(b) </w:t>
      </w:r>
      <w:r>
        <w:rPr>
          <w:rFonts w:ascii="ArialMT" w:hAnsi="ArialMT" w:cs="ArialMT"/>
          <w:sz w:val="22"/>
          <w:lang w:val="en-US"/>
        </w:rPr>
        <w:t>Aunt Joan attempted to walk away ‘with a haughty expression, her head held high’ (lines 11–12).</w:t>
      </w:r>
    </w:p>
    <w:p w14:paraId="6270D4F5" w14:textId="77777777" w:rsidR="00492EC7" w:rsidRDefault="00492EC7" w:rsidP="00492EC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451DA482" w14:textId="2977A236" w:rsidR="00C07289" w:rsidRDefault="00C07289" w:rsidP="00492EC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Give </w:t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one </w:t>
      </w:r>
      <w:r>
        <w:rPr>
          <w:rFonts w:ascii="ArialMT" w:hAnsi="ArialMT" w:cs="ArialMT"/>
          <w:sz w:val="22"/>
          <w:lang w:val="en-US"/>
        </w:rPr>
        <w:t>word used later in the paragraph which continues this idea.</w:t>
      </w:r>
    </w:p>
    <w:p w14:paraId="6D96AB03" w14:textId="77777777" w:rsidR="00492EC7" w:rsidRDefault="00492EC7" w:rsidP="00492EC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6AA02721" w14:textId="76012DF0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</w:t>
      </w:r>
      <w:r>
        <w:rPr>
          <w:rFonts w:ascii="ArialMT" w:hAnsi="ArialMT" w:cs="ArialMT"/>
          <w:sz w:val="22"/>
          <w:lang w:val="en-US"/>
        </w:rPr>
        <w:t>[1]</w:t>
      </w:r>
    </w:p>
    <w:p w14:paraId="1D0A2031" w14:textId="1D3CE1E0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From paragraph 3</w:t>
      </w:r>
    </w:p>
    <w:p w14:paraId="26D7FD78" w14:textId="41DA2240" w:rsidR="00C07289" w:rsidRDefault="00C07289" w:rsidP="00492EC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5 (a) </w:t>
      </w:r>
      <w:r>
        <w:rPr>
          <w:rFonts w:ascii="ArialMT" w:hAnsi="ArialMT" w:cs="ArialMT"/>
          <w:sz w:val="22"/>
          <w:lang w:val="en-US"/>
        </w:rPr>
        <w:t>Why does the writer think that the objects in the cupboard ‘were clearly unused’ (line 18)?</w:t>
      </w:r>
    </w:p>
    <w:p w14:paraId="6860BF40" w14:textId="77777777" w:rsidR="00492EC7" w:rsidRDefault="00492EC7" w:rsidP="00492EC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11E230FA" w14:textId="53E161D2" w:rsidR="00C07289" w:rsidRDefault="00C07289" w:rsidP="00C072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</w:t>
      </w:r>
      <w:r>
        <w:rPr>
          <w:rFonts w:ascii="ArialMT" w:hAnsi="ArialMT" w:cs="ArialMT"/>
          <w:sz w:val="22"/>
          <w:lang w:val="en-US"/>
        </w:rPr>
        <w:t>[1]</w:t>
      </w:r>
    </w:p>
    <w:p w14:paraId="0B34992D" w14:textId="1419A577" w:rsidR="00F212CB" w:rsidRDefault="00C07289" w:rsidP="00492EC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(b) </w:t>
      </w:r>
      <w:r>
        <w:rPr>
          <w:rFonts w:ascii="ArialMT" w:hAnsi="ArialMT" w:cs="ArialMT"/>
          <w:sz w:val="22"/>
          <w:lang w:val="en-US"/>
        </w:rPr>
        <w:t>‘It had clearly been going on for some time.’ (line 20) What does ‘it’ refer to?</w:t>
      </w:r>
    </w:p>
    <w:p w14:paraId="36ED71FD" w14:textId="77777777" w:rsidR="00492EC7" w:rsidRDefault="00492EC7" w:rsidP="00492EC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61149BA2" w14:textId="5F182A97" w:rsidR="005E0606" w:rsidRDefault="00C07289" w:rsidP="00C07289">
      <w:pPr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</w:t>
      </w:r>
      <w:r>
        <w:rPr>
          <w:rFonts w:ascii="ArialMT" w:hAnsi="ArialMT" w:cs="ArialMT"/>
          <w:sz w:val="22"/>
          <w:lang w:val="en-US"/>
        </w:rPr>
        <w:t>[1]</w:t>
      </w:r>
    </w:p>
    <w:p w14:paraId="45392B16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From paragraph 4</w:t>
      </w:r>
    </w:p>
    <w:p w14:paraId="3D36CF06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6 (a) </w:t>
      </w:r>
      <w:r>
        <w:rPr>
          <w:rFonts w:ascii="ArialMT" w:hAnsi="ArialMT" w:cs="ArialMT"/>
          <w:sz w:val="22"/>
          <w:lang w:val="en-US"/>
        </w:rPr>
        <w:t>What mistake did the writer make when Aunt Joan asked her to fetch her spare pair of</w:t>
      </w:r>
    </w:p>
    <w:p w14:paraId="7AB0DF76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glasses?</w:t>
      </w:r>
    </w:p>
    <w:p w14:paraId="6E799A3D" w14:textId="4A133398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</w:t>
      </w:r>
      <w:r>
        <w:rPr>
          <w:rFonts w:ascii="ArialMT" w:hAnsi="ArialMT" w:cs="ArialMT"/>
          <w:sz w:val="22"/>
          <w:lang w:val="en-US"/>
        </w:rPr>
        <w:t>[1]</w:t>
      </w:r>
    </w:p>
    <w:p w14:paraId="76AE8773" w14:textId="77777777" w:rsidR="000E5FD6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(b) </w:t>
      </w:r>
      <w:r>
        <w:rPr>
          <w:rFonts w:ascii="ArialMT" w:hAnsi="ArialMT" w:cs="ArialMT"/>
          <w:sz w:val="22"/>
          <w:lang w:val="en-US"/>
        </w:rPr>
        <w:t xml:space="preserve">‘It was not intentional but the sight almost paralysed me; for several seconds I thought I would choke.’ (lines 24–25) </w:t>
      </w:r>
    </w:p>
    <w:p w14:paraId="03FF6F3D" w14:textId="61B1A25C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Describe </w:t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in your own words </w:t>
      </w:r>
      <w:r>
        <w:rPr>
          <w:rFonts w:ascii="ArialMT" w:hAnsi="ArialMT" w:cs="ArialMT"/>
          <w:sz w:val="22"/>
          <w:lang w:val="en-US"/>
        </w:rPr>
        <w:t>the writer’s reaction to what she saw in the drawer.</w:t>
      </w:r>
    </w:p>
    <w:p w14:paraId="6DE00D47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795B2025" w14:textId="224C8D93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...................................................................................................................................................</w:t>
      </w:r>
    </w:p>
    <w:p w14:paraId="52D55E8B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37ED12FE" w14:textId="476A4492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...................................................................................................................................................</w:t>
      </w:r>
    </w:p>
    <w:p w14:paraId="292D8C5F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1CFE7550" w14:textId="5DBA9D86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</w:t>
      </w:r>
      <w:r>
        <w:rPr>
          <w:rFonts w:ascii="ArialMT" w:hAnsi="ArialMT" w:cs="ArialMT"/>
          <w:sz w:val="22"/>
          <w:lang w:val="en-US"/>
        </w:rPr>
        <w:t>[2]</w:t>
      </w:r>
    </w:p>
    <w:p w14:paraId="68E74C23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From paragraph 5</w:t>
      </w:r>
    </w:p>
    <w:p w14:paraId="0C60BEE6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7 (a) </w:t>
      </w:r>
      <w:r>
        <w:rPr>
          <w:rFonts w:ascii="ArialMT" w:hAnsi="ArialMT" w:cs="ArialMT"/>
          <w:sz w:val="22"/>
          <w:lang w:val="en-US"/>
        </w:rPr>
        <w:t>Why did Aunt Joan go into the bedroom?</w:t>
      </w:r>
    </w:p>
    <w:p w14:paraId="5FD8F4F2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76882B68" w14:textId="50C7066D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</w:t>
      </w:r>
      <w:r>
        <w:rPr>
          <w:rFonts w:ascii="ArialMT" w:hAnsi="ArialMT" w:cs="ArialMT"/>
          <w:sz w:val="22"/>
          <w:lang w:val="en-US"/>
        </w:rPr>
        <w:t>[1]</w:t>
      </w:r>
    </w:p>
    <w:p w14:paraId="60F63B47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(b) </w:t>
      </w:r>
      <w:r>
        <w:rPr>
          <w:rFonts w:ascii="ArialMT" w:hAnsi="ArialMT" w:cs="ArialMT"/>
          <w:sz w:val="22"/>
          <w:lang w:val="en-US"/>
        </w:rPr>
        <w:t>‘Aunt Joan hissed’ (line 30). What emotion do you think she was feeling?</w:t>
      </w:r>
    </w:p>
    <w:p w14:paraId="43FB0A8C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614CEE6E" w14:textId="5CCD5A1C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</w:t>
      </w:r>
      <w:r>
        <w:rPr>
          <w:rFonts w:ascii="ArialMT" w:hAnsi="ArialMT" w:cs="ArialMT"/>
          <w:sz w:val="22"/>
          <w:lang w:val="en-US"/>
        </w:rPr>
        <w:t>[1]</w:t>
      </w:r>
    </w:p>
    <w:p w14:paraId="5F63D16B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(c) </w:t>
      </w:r>
      <w:r>
        <w:rPr>
          <w:rFonts w:ascii="ArialMT" w:hAnsi="ArialMT" w:cs="ArialMT"/>
          <w:sz w:val="22"/>
          <w:lang w:val="en-US"/>
        </w:rPr>
        <w:t xml:space="preserve">‘A promise is a promise, but theft is a crime’ (line 36). Explain </w:t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in your own words </w:t>
      </w:r>
      <w:r>
        <w:rPr>
          <w:rFonts w:ascii="ArialMT" w:hAnsi="ArialMT" w:cs="ArialMT"/>
          <w:sz w:val="22"/>
          <w:lang w:val="en-US"/>
        </w:rPr>
        <w:t>why the</w:t>
      </w:r>
    </w:p>
    <w:p w14:paraId="1365DF73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writer thought she had a ‘dilemma’.</w:t>
      </w:r>
    </w:p>
    <w:p w14:paraId="27F0A801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4639EFA1" w14:textId="10D073A1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...................................................................................................................................................</w:t>
      </w:r>
    </w:p>
    <w:p w14:paraId="394B8CC9" w14:textId="77777777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37AADDD0" w14:textId="7255FD3C" w:rsidR="00F212CB" w:rsidRDefault="00F212CB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...................................................................................................................................................</w:t>
      </w:r>
    </w:p>
    <w:p w14:paraId="67E0D829" w14:textId="77777777" w:rsidR="00AE592E" w:rsidRDefault="00AE592E" w:rsidP="00F212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0BD62704" w14:textId="2332EC0F" w:rsidR="001904E6" w:rsidRDefault="00F212CB" w:rsidP="00F212CB">
      <w:pPr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 </w:t>
      </w:r>
      <w:r>
        <w:rPr>
          <w:rFonts w:ascii="ArialMT" w:hAnsi="ArialMT" w:cs="ArialMT"/>
          <w:sz w:val="22"/>
          <w:lang w:val="en-US"/>
        </w:rPr>
        <w:t>[2]</w:t>
      </w:r>
    </w:p>
    <w:p w14:paraId="107C082D" w14:textId="77777777" w:rsidR="00FA7BCF" w:rsidRDefault="00FA7BCF" w:rsidP="00FA7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lastRenderedPageBreak/>
        <w:t>From paragraph 6</w:t>
      </w:r>
    </w:p>
    <w:p w14:paraId="01526178" w14:textId="77777777" w:rsidR="00FA7BCF" w:rsidRDefault="00FA7BCF" w:rsidP="00FA7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8 </w:t>
      </w:r>
      <w:r>
        <w:rPr>
          <w:rFonts w:ascii="ArialMT" w:hAnsi="ArialMT" w:cs="ArialMT"/>
          <w:sz w:val="22"/>
          <w:lang w:val="en-US"/>
        </w:rPr>
        <w:t>The writer looked in Aunt Joan’s ‘bedside cabinet once more, but now it was empty’ (lines 39–40).</w:t>
      </w:r>
    </w:p>
    <w:p w14:paraId="5071F822" w14:textId="77777777" w:rsidR="00FA7BCF" w:rsidRDefault="00FA7BCF" w:rsidP="00FA7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(i) </w:t>
      </w:r>
      <w:r>
        <w:rPr>
          <w:rFonts w:ascii="ArialMT" w:hAnsi="ArialMT" w:cs="ArialMT"/>
          <w:sz w:val="22"/>
          <w:lang w:val="en-US"/>
        </w:rPr>
        <w:t>What was she looking for?</w:t>
      </w:r>
    </w:p>
    <w:p w14:paraId="06BA3657" w14:textId="77777777" w:rsidR="00FA7BCF" w:rsidRDefault="00FA7BCF" w:rsidP="00FA7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3F490B64" w14:textId="4ED61A42" w:rsidR="00FA7BCF" w:rsidRDefault="00FA7BCF" w:rsidP="00FA7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</w:t>
      </w:r>
    </w:p>
    <w:p w14:paraId="4F2E6175" w14:textId="77777777" w:rsidR="00FA7BCF" w:rsidRDefault="00FA7BCF" w:rsidP="00FA7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7046D4DD" w14:textId="2175033B" w:rsidR="00FA7BCF" w:rsidRDefault="00FA7BCF" w:rsidP="00FA7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</w:t>
      </w:r>
      <w:r w:rsidR="00A96C27">
        <w:rPr>
          <w:rFonts w:ascii="ArialMT" w:hAnsi="ArialMT" w:cs="ArialMT"/>
          <w:sz w:val="22"/>
          <w:lang w:val="en-US"/>
        </w:rPr>
        <w:tab/>
        <w:t xml:space="preserve">       </w:t>
      </w:r>
      <w:r>
        <w:rPr>
          <w:rFonts w:ascii="ArialMT" w:hAnsi="ArialMT" w:cs="ArialMT"/>
          <w:sz w:val="22"/>
          <w:lang w:val="en-US"/>
        </w:rPr>
        <w:t>[1]</w:t>
      </w:r>
    </w:p>
    <w:p w14:paraId="686124CF" w14:textId="77777777" w:rsidR="00FA7BCF" w:rsidRDefault="00FA7BCF" w:rsidP="00FA7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(ii) </w:t>
      </w:r>
      <w:r>
        <w:rPr>
          <w:rFonts w:ascii="ArialMT" w:hAnsi="ArialMT" w:cs="ArialMT"/>
          <w:sz w:val="22"/>
          <w:lang w:val="en-US"/>
        </w:rPr>
        <w:t>Why was the drawer empty?</w:t>
      </w:r>
    </w:p>
    <w:p w14:paraId="42DBA06E" w14:textId="77777777" w:rsidR="00FA7BCF" w:rsidRDefault="00FA7BCF" w:rsidP="00FA7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71FFD7DA" w14:textId="77777777" w:rsidR="00D877EE" w:rsidRDefault="00FA7BCF" w:rsidP="00D877E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</w:t>
      </w:r>
    </w:p>
    <w:p w14:paraId="0A9F779F" w14:textId="77777777" w:rsidR="00D877EE" w:rsidRDefault="00D877EE" w:rsidP="00D877E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409EF7E0" w14:textId="0B6272D3" w:rsidR="002C2A7A" w:rsidRDefault="00FA7BCF" w:rsidP="00D877E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</w:t>
      </w:r>
      <w:r w:rsidR="00A96C27">
        <w:rPr>
          <w:rFonts w:ascii="ArialMT" w:hAnsi="ArialMT" w:cs="ArialMT"/>
          <w:sz w:val="22"/>
          <w:lang w:val="en-US"/>
        </w:rPr>
        <w:tab/>
        <w:t xml:space="preserve">      </w:t>
      </w:r>
      <w:r>
        <w:rPr>
          <w:rFonts w:ascii="ArialMT" w:hAnsi="ArialMT" w:cs="ArialMT"/>
          <w:sz w:val="22"/>
          <w:lang w:val="en-US"/>
        </w:rPr>
        <w:t xml:space="preserve"> [1]</w:t>
      </w:r>
    </w:p>
    <w:p w14:paraId="2332790F" w14:textId="625AFC01" w:rsidR="003352D4" w:rsidRDefault="003352D4" w:rsidP="00D877E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5475F2AC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9 </w:t>
      </w:r>
      <w:r>
        <w:rPr>
          <w:rFonts w:ascii="ArialMT" w:hAnsi="ArialMT" w:cs="ArialMT"/>
          <w:sz w:val="22"/>
          <w:lang w:val="en-US"/>
        </w:rPr>
        <w:t>From paragraphs 1–7</w:t>
      </w:r>
    </w:p>
    <w:p w14:paraId="2A569396" w14:textId="522A4693" w:rsidR="003352D4" w:rsidRDefault="003352D4" w:rsidP="00B306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For each of the words below, circle the letter (</w:t>
      </w:r>
      <w:r>
        <w:rPr>
          <w:rFonts w:ascii="Arial-BoldMT" w:hAnsi="Arial-BoldMT" w:cs="Arial-BoldMT"/>
          <w:b/>
          <w:bCs/>
          <w:sz w:val="22"/>
          <w:lang w:val="en-US"/>
        </w:rPr>
        <w:t>A</w:t>
      </w:r>
      <w:r>
        <w:rPr>
          <w:rFonts w:ascii="ArialMT" w:hAnsi="ArialMT" w:cs="ArialMT"/>
          <w:sz w:val="22"/>
          <w:lang w:val="en-US"/>
        </w:rPr>
        <w:t xml:space="preserve">, </w:t>
      </w:r>
      <w:r>
        <w:rPr>
          <w:rFonts w:ascii="Arial-BoldMT" w:hAnsi="Arial-BoldMT" w:cs="Arial-BoldMT"/>
          <w:b/>
          <w:bCs/>
          <w:sz w:val="22"/>
          <w:lang w:val="en-US"/>
        </w:rPr>
        <w:t>B</w:t>
      </w:r>
      <w:r>
        <w:rPr>
          <w:rFonts w:ascii="ArialMT" w:hAnsi="ArialMT" w:cs="ArialMT"/>
          <w:sz w:val="22"/>
          <w:lang w:val="en-US"/>
        </w:rPr>
        <w:t xml:space="preserve">, </w:t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C </w:t>
      </w:r>
      <w:r>
        <w:rPr>
          <w:rFonts w:ascii="ArialMT" w:hAnsi="ArialMT" w:cs="ArialMT"/>
          <w:sz w:val="22"/>
          <w:lang w:val="en-US"/>
        </w:rPr>
        <w:t xml:space="preserve">or </w:t>
      </w:r>
      <w:r>
        <w:rPr>
          <w:rFonts w:ascii="Arial-BoldMT" w:hAnsi="Arial-BoldMT" w:cs="Arial-BoldMT"/>
          <w:b/>
          <w:bCs/>
          <w:sz w:val="22"/>
          <w:lang w:val="en-US"/>
        </w:rPr>
        <w:t>D</w:t>
      </w:r>
      <w:r>
        <w:rPr>
          <w:rFonts w:ascii="ArialMT" w:hAnsi="ArialMT" w:cs="ArialMT"/>
          <w:sz w:val="22"/>
          <w:lang w:val="en-US"/>
        </w:rPr>
        <w:t>) which has the same meaning that the</w:t>
      </w:r>
      <w:r w:rsidR="00B30662">
        <w:rPr>
          <w:rFonts w:ascii="ArialMT" w:hAnsi="ArialMT" w:cs="ArialMT"/>
          <w:sz w:val="22"/>
          <w:lang w:val="en-US"/>
        </w:rPr>
        <w:t xml:space="preserve"> </w:t>
      </w:r>
      <w:r>
        <w:rPr>
          <w:rFonts w:ascii="ArialMT" w:hAnsi="ArialMT" w:cs="ArialMT"/>
          <w:sz w:val="22"/>
          <w:lang w:val="en-US"/>
        </w:rPr>
        <w:t>word has in the passage.</w:t>
      </w:r>
    </w:p>
    <w:p w14:paraId="1906782E" w14:textId="77777777" w:rsidR="00B30662" w:rsidRDefault="00B30662" w:rsidP="003352D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2"/>
          <w:lang w:val="en-US"/>
        </w:rPr>
      </w:pPr>
    </w:p>
    <w:p w14:paraId="5668B842" w14:textId="3AE25C94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(a) enriched </w:t>
      </w:r>
      <w:r>
        <w:rPr>
          <w:rFonts w:ascii="ArialMT" w:hAnsi="ArialMT" w:cs="ArialMT"/>
          <w:sz w:val="22"/>
          <w:lang w:val="en-US"/>
        </w:rPr>
        <w:t>(line 4)</w:t>
      </w:r>
    </w:p>
    <w:p w14:paraId="0A71A2DB" w14:textId="7C4E5D03" w:rsidR="003352D4" w:rsidRDefault="003352D4" w:rsidP="003352D4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A </w:t>
      </w:r>
      <w:r>
        <w:rPr>
          <w:rFonts w:ascii="ArialMT" w:hAnsi="ArialMT" w:cs="ArialMT"/>
          <w:sz w:val="22"/>
          <w:lang w:val="en-US"/>
        </w:rPr>
        <w:t xml:space="preserve">helped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B </w:t>
      </w:r>
      <w:r>
        <w:rPr>
          <w:rFonts w:ascii="ArialMT" w:hAnsi="ArialMT" w:cs="ArialMT"/>
          <w:sz w:val="22"/>
          <w:lang w:val="en-US"/>
        </w:rPr>
        <w:t xml:space="preserve">financed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C </w:t>
      </w:r>
      <w:r>
        <w:rPr>
          <w:rFonts w:ascii="ArialMT" w:hAnsi="ArialMT" w:cs="ArialMT"/>
          <w:sz w:val="22"/>
          <w:lang w:val="en-US"/>
        </w:rPr>
        <w:t xml:space="preserve">improved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D </w:t>
      </w:r>
      <w:r>
        <w:rPr>
          <w:rFonts w:ascii="ArialMT" w:hAnsi="ArialMT" w:cs="ArialMT"/>
          <w:sz w:val="22"/>
          <w:lang w:val="en-US"/>
        </w:rPr>
        <w:t xml:space="preserve">developed </w:t>
      </w:r>
      <w:r>
        <w:rPr>
          <w:rFonts w:ascii="ArialMT" w:hAnsi="ArialMT" w:cs="ArialMT"/>
          <w:sz w:val="22"/>
          <w:lang w:val="en-US"/>
        </w:rPr>
        <w:tab/>
        <w:t>[1]</w:t>
      </w:r>
    </w:p>
    <w:p w14:paraId="44816E18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(b) fortune </w:t>
      </w:r>
      <w:r>
        <w:rPr>
          <w:rFonts w:ascii="ArialMT" w:hAnsi="ArialMT" w:cs="ArialMT"/>
          <w:sz w:val="22"/>
          <w:lang w:val="en-US"/>
        </w:rPr>
        <w:t>(line 26)</w:t>
      </w:r>
    </w:p>
    <w:p w14:paraId="346973F3" w14:textId="0A084EBD" w:rsidR="003352D4" w:rsidRDefault="003352D4" w:rsidP="003352D4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A </w:t>
      </w:r>
      <w:r>
        <w:rPr>
          <w:rFonts w:ascii="ArialMT" w:hAnsi="ArialMT" w:cs="ArialMT"/>
          <w:sz w:val="22"/>
          <w:lang w:val="en-US"/>
        </w:rPr>
        <w:t xml:space="preserve">luxury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B </w:t>
      </w:r>
      <w:r>
        <w:rPr>
          <w:rFonts w:ascii="ArialMT" w:hAnsi="ArialMT" w:cs="ArialMT"/>
          <w:sz w:val="22"/>
          <w:lang w:val="en-US"/>
        </w:rPr>
        <w:t xml:space="preserve">wealth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C </w:t>
      </w:r>
      <w:r>
        <w:rPr>
          <w:rFonts w:ascii="ArialMT" w:hAnsi="ArialMT" w:cs="ArialMT"/>
          <w:sz w:val="22"/>
          <w:lang w:val="en-US"/>
        </w:rPr>
        <w:t xml:space="preserve">value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D </w:t>
      </w:r>
      <w:r>
        <w:rPr>
          <w:rFonts w:ascii="ArialMT" w:hAnsi="ArialMT" w:cs="ArialMT"/>
          <w:sz w:val="22"/>
          <w:lang w:val="en-US"/>
        </w:rPr>
        <w:t xml:space="preserve">luck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MT" w:hAnsi="ArialMT" w:cs="ArialMT"/>
          <w:sz w:val="22"/>
          <w:lang w:val="en-US"/>
        </w:rPr>
        <w:tab/>
        <w:t>[1]</w:t>
      </w:r>
    </w:p>
    <w:p w14:paraId="4C91F3F7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(c) ominous </w:t>
      </w:r>
      <w:r>
        <w:rPr>
          <w:rFonts w:ascii="ArialMT" w:hAnsi="ArialMT" w:cs="ArialMT"/>
          <w:sz w:val="22"/>
          <w:lang w:val="en-US"/>
        </w:rPr>
        <w:t>(line 29)</w:t>
      </w:r>
    </w:p>
    <w:p w14:paraId="16491789" w14:textId="2D1C94AC" w:rsidR="003352D4" w:rsidRDefault="003352D4" w:rsidP="003352D4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A </w:t>
      </w:r>
      <w:r>
        <w:rPr>
          <w:rFonts w:ascii="ArialMT" w:hAnsi="ArialMT" w:cs="ArialMT"/>
          <w:sz w:val="22"/>
          <w:lang w:val="en-US"/>
        </w:rPr>
        <w:t xml:space="preserve">strange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B </w:t>
      </w:r>
      <w:r>
        <w:rPr>
          <w:rFonts w:ascii="ArialMT" w:hAnsi="ArialMT" w:cs="ArialMT"/>
          <w:sz w:val="22"/>
          <w:lang w:val="en-US"/>
        </w:rPr>
        <w:t xml:space="preserve">threatening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C </w:t>
      </w:r>
      <w:r>
        <w:rPr>
          <w:rFonts w:ascii="ArialMT" w:hAnsi="ArialMT" w:cs="ArialMT"/>
          <w:sz w:val="22"/>
          <w:lang w:val="en-US"/>
        </w:rPr>
        <w:t xml:space="preserve">serious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D </w:t>
      </w:r>
      <w:r>
        <w:rPr>
          <w:rFonts w:ascii="ArialMT" w:hAnsi="ArialMT" w:cs="ArialMT"/>
          <w:sz w:val="22"/>
          <w:lang w:val="en-US"/>
        </w:rPr>
        <w:t xml:space="preserve">deep </w:t>
      </w:r>
      <w:r>
        <w:rPr>
          <w:rFonts w:ascii="ArialMT" w:hAnsi="ArialMT" w:cs="ArialMT"/>
          <w:sz w:val="22"/>
          <w:lang w:val="en-US"/>
        </w:rPr>
        <w:tab/>
        <w:t>[1]</w:t>
      </w:r>
    </w:p>
    <w:p w14:paraId="0D189D38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(d) fondly </w:t>
      </w:r>
      <w:r>
        <w:rPr>
          <w:rFonts w:ascii="ArialMT" w:hAnsi="ArialMT" w:cs="ArialMT"/>
          <w:sz w:val="22"/>
          <w:lang w:val="en-US"/>
        </w:rPr>
        <w:t>(line 41)</w:t>
      </w:r>
    </w:p>
    <w:p w14:paraId="04541489" w14:textId="3F781DC1" w:rsidR="003352D4" w:rsidRDefault="003352D4" w:rsidP="003352D4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A </w:t>
      </w:r>
      <w:r>
        <w:rPr>
          <w:rFonts w:ascii="ArialMT" w:hAnsi="ArialMT" w:cs="ArialMT"/>
          <w:sz w:val="22"/>
          <w:lang w:val="en-US"/>
        </w:rPr>
        <w:t xml:space="preserve">kindly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B </w:t>
      </w:r>
      <w:r>
        <w:rPr>
          <w:rFonts w:ascii="ArialMT" w:hAnsi="ArialMT" w:cs="ArialMT"/>
          <w:sz w:val="22"/>
          <w:lang w:val="en-US"/>
        </w:rPr>
        <w:t xml:space="preserve">affectionately </w:t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C </w:t>
      </w:r>
      <w:r>
        <w:rPr>
          <w:rFonts w:ascii="ArialMT" w:hAnsi="ArialMT" w:cs="ArialMT"/>
          <w:sz w:val="22"/>
          <w:lang w:val="en-US"/>
        </w:rPr>
        <w:t xml:space="preserve">proudly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D </w:t>
      </w:r>
      <w:r>
        <w:rPr>
          <w:rFonts w:ascii="ArialMT" w:hAnsi="ArialMT" w:cs="ArialMT"/>
          <w:sz w:val="22"/>
          <w:lang w:val="en-US"/>
        </w:rPr>
        <w:t xml:space="preserve">foolishly </w:t>
      </w:r>
      <w:r>
        <w:rPr>
          <w:rFonts w:ascii="ArialMT" w:hAnsi="ArialMT" w:cs="ArialMT"/>
          <w:sz w:val="22"/>
          <w:lang w:val="en-US"/>
        </w:rPr>
        <w:tab/>
        <w:t>[1]</w:t>
      </w:r>
    </w:p>
    <w:p w14:paraId="28A47F2C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(e) capacious </w:t>
      </w:r>
      <w:r>
        <w:rPr>
          <w:rFonts w:ascii="ArialMT" w:hAnsi="ArialMT" w:cs="ArialMT"/>
          <w:sz w:val="22"/>
          <w:lang w:val="en-US"/>
        </w:rPr>
        <w:t>(line 45)</w:t>
      </w:r>
    </w:p>
    <w:p w14:paraId="57829E1C" w14:textId="0E5DC67D" w:rsidR="003352D4" w:rsidRDefault="003352D4" w:rsidP="003352D4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A </w:t>
      </w:r>
      <w:r>
        <w:rPr>
          <w:rFonts w:ascii="ArialMT" w:hAnsi="ArialMT" w:cs="ArialMT"/>
          <w:sz w:val="22"/>
          <w:lang w:val="en-US"/>
        </w:rPr>
        <w:t xml:space="preserve">large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B </w:t>
      </w:r>
      <w:r>
        <w:rPr>
          <w:rFonts w:ascii="ArialMT" w:hAnsi="ArialMT" w:cs="ArialMT"/>
          <w:sz w:val="22"/>
          <w:lang w:val="en-US"/>
        </w:rPr>
        <w:t xml:space="preserve">extended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C </w:t>
      </w:r>
      <w:r>
        <w:rPr>
          <w:rFonts w:ascii="ArialMT" w:hAnsi="ArialMT" w:cs="ArialMT"/>
          <w:sz w:val="22"/>
          <w:lang w:val="en-US"/>
        </w:rPr>
        <w:t xml:space="preserve">wide </w:t>
      </w:r>
      <w:r>
        <w:rPr>
          <w:rFonts w:ascii="ArialMT" w:hAnsi="ArialMT" w:cs="ArialMT"/>
          <w:sz w:val="22"/>
          <w:lang w:val="en-US"/>
        </w:rPr>
        <w:tab/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D </w:t>
      </w:r>
      <w:r>
        <w:rPr>
          <w:rFonts w:ascii="ArialMT" w:hAnsi="ArialMT" w:cs="ArialMT"/>
          <w:sz w:val="22"/>
          <w:lang w:val="en-US"/>
        </w:rPr>
        <w:t>comfortable</w:t>
      </w:r>
      <w:r>
        <w:rPr>
          <w:rFonts w:ascii="ArialMT" w:hAnsi="ArialMT" w:cs="ArialMT"/>
          <w:sz w:val="22"/>
          <w:lang w:val="en-US"/>
        </w:rPr>
        <w:tab/>
        <w:t>[1]</w:t>
      </w:r>
    </w:p>
    <w:p w14:paraId="766D9FA0" w14:textId="6691B2D6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3057B8C6" w14:textId="6CD80F01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10 </w:t>
      </w:r>
      <w:r>
        <w:rPr>
          <w:rFonts w:ascii="ArialMT" w:hAnsi="ArialMT" w:cs="ArialMT"/>
          <w:sz w:val="22"/>
          <w:lang w:val="en-US"/>
        </w:rPr>
        <w:t xml:space="preserve">Re-read paragraphs 5 and 6, which contain sentences telling us </w:t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(a) </w:t>
      </w:r>
      <w:r>
        <w:rPr>
          <w:rFonts w:ascii="ArialMT" w:hAnsi="ArialMT" w:cs="ArialMT"/>
          <w:sz w:val="22"/>
          <w:lang w:val="en-US"/>
        </w:rPr>
        <w:t xml:space="preserve">what Joan said and </w:t>
      </w:r>
      <w:r>
        <w:rPr>
          <w:rFonts w:ascii="Arial-BoldMT" w:hAnsi="Arial-BoldMT" w:cs="Arial-BoldMT"/>
          <w:b/>
          <w:bCs/>
          <w:sz w:val="22"/>
          <w:lang w:val="en-US"/>
        </w:rPr>
        <w:t xml:space="preserve">(b) </w:t>
      </w:r>
      <w:r>
        <w:rPr>
          <w:rFonts w:ascii="ArialMT" w:hAnsi="ArialMT" w:cs="ArialMT"/>
          <w:sz w:val="22"/>
          <w:lang w:val="en-US"/>
        </w:rPr>
        <w:t>what the writer said.</w:t>
      </w:r>
    </w:p>
    <w:p w14:paraId="3058560D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Give:</w:t>
      </w:r>
    </w:p>
    <w:p w14:paraId="1C5992D6" w14:textId="77777777" w:rsidR="003352D4" w:rsidRDefault="003352D4" w:rsidP="003352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 w:rsidRPr="003352D4">
        <w:rPr>
          <w:rFonts w:ascii="ArialMT" w:hAnsi="ArialMT" w:cs="ArialMT"/>
          <w:sz w:val="22"/>
          <w:lang w:val="en-US"/>
        </w:rPr>
        <w:t xml:space="preserve">the </w:t>
      </w:r>
      <w:r w:rsidRPr="003352D4">
        <w:rPr>
          <w:rFonts w:ascii="Arial-BoldMT" w:hAnsi="Arial-BoldMT" w:cs="Arial-BoldMT"/>
          <w:b/>
          <w:bCs/>
          <w:sz w:val="22"/>
          <w:lang w:val="en-US"/>
        </w:rPr>
        <w:t xml:space="preserve">meaning </w:t>
      </w:r>
      <w:r w:rsidRPr="003352D4">
        <w:rPr>
          <w:rFonts w:ascii="ArialMT" w:hAnsi="ArialMT" w:cs="ArialMT"/>
          <w:sz w:val="22"/>
          <w:lang w:val="en-US"/>
        </w:rPr>
        <w:t>of each sentence as it is used in the passage</w:t>
      </w:r>
    </w:p>
    <w:p w14:paraId="791702CF" w14:textId="1DCEA9EC" w:rsidR="003352D4" w:rsidRPr="003352D4" w:rsidRDefault="003352D4" w:rsidP="003352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 w:rsidRPr="003352D4">
        <w:rPr>
          <w:rFonts w:ascii="ArialMT" w:hAnsi="ArialMT" w:cs="ArialMT"/>
          <w:sz w:val="22"/>
          <w:lang w:val="en-US"/>
        </w:rPr>
        <w:t xml:space="preserve">the </w:t>
      </w:r>
      <w:r w:rsidRPr="003352D4">
        <w:rPr>
          <w:rFonts w:ascii="Arial-BoldMT" w:hAnsi="Arial-BoldMT" w:cs="Arial-BoldMT"/>
          <w:b/>
          <w:bCs/>
          <w:sz w:val="22"/>
          <w:lang w:val="en-US"/>
        </w:rPr>
        <w:t xml:space="preserve">effect </w:t>
      </w:r>
      <w:r w:rsidRPr="003352D4">
        <w:rPr>
          <w:rFonts w:ascii="ArialMT" w:hAnsi="ArialMT" w:cs="ArialMT"/>
          <w:sz w:val="22"/>
          <w:lang w:val="en-US"/>
        </w:rPr>
        <w:t>of each sentence as it is used in the passage.</w:t>
      </w:r>
    </w:p>
    <w:p w14:paraId="71B43D81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2"/>
          <w:lang w:val="en-US"/>
        </w:rPr>
      </w:pPr>
    </w:p>
    <w:p w14:paraId="02D3B391" w14:textId="3362D5E3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(a) </w:t>
      </w:r>
      <w:r>
        <w:rPr>
          <w:rFonts w:ascii="ArialMT" w:hAnsi="ArialMT" w:cs="ArialMT"/>
          <w:sz w:val="22"/>
          <w:lang w:val="en-US"/>
        </w:rPr>
        <w:t>‘“They’ll take all my pretty things away and then they’ll take me away.”’ (lines 32–33)</w:t>
      </w:r>
    </w:p>
    <w:p w14:paraId="19AEE9E5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0E9C789A" w14:textId="2AA8681D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Meaning ....................................................................................................................................</w:t>
      </w:r>
    </w:p>
    <w:p w14:paraId="182D024E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23CB64E5" w14:textId="664FA2FF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...................................................................................................................................................</w:t>
      </w:r>
    </w:p>
    <w:p w14:paraId="48B241E5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4CEA7178" w14:textId="11BE32DF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Effect .........................................................................................................................................</w:t>
      </w:r>
    </w:p>
    <w:p w14:paraId="276259A4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590FDEFC" w14:textId="269F7DCF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 </w:t>
      </w:r>
      <w:r>
        <w:rPr>
          <w:rFonts w:ascii="ArialMT" w:hAnsi="ArialMT" w:cs="ArialMT"/>
          <w:sz w:val="22"/>
          <w:lang w:val="en-US"/>
        </w:rPr>
        <w:t>[2]</w:t>
      </w:r>
    </w:p>
    <w:p w14:paraId="48A3420E" w14:textId="73E49F25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-BoldMT" w:hAnsi="Arial-BoldMT" w:cs="Arial-BoldMT"/>
          <w:b/>
          <w:bCs/>
          <w:sz w:val="22"/>
          <w:lang w:val="en-US"/>
        </w:rPr>
        <w:t xml:space="preserve">(b) </w:t>
      </w:r>
      <w:r>
        <w:rPr>
          <w:rFonts w:ascii="ArialMT" w:hAnsi="ArialMT" w:cs="ArialMT"/>
          <w:sz w:val="22"/>
          <w:lang w:val="en-US"/>
        </w:rPr>
        <w:t>‘“I wonder if it was there in the first place or did I dream the whole thing up?” I said to myself.’ (line 43)</w:t>
      </w:r>
    </w:p>
    <w:p w14:paraId="193D0612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3A29F671" w14:textId="24BA46DB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Meaning .....................................................................................................................................</w:t>
      </w:r>
    </w:p>
    <w:p w14:paraId="10B1142C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76E02158" w14:textId="551E911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...................................................................................................................................................</w:t>
      </w:r>
    </w:p>
    <w:p w14:paraId="121507C6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0F6C1413" w14:textId="745F964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>Effect ..........................................................................................................................................</w:t>
      </w:r>
    </w:p>
    <w:p w14:paraId="36849B3A" w14:textId="7777777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</w:p>
    <w:p w14:paraId="404ACDFB" w14:textId="4358D2D7" w:rsidR="003352D4" w:rsidRDefault="003352D4" w:rsidP="003352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lang w:val="en-US"/>
        </w:rPr>
      </w:pPr>
      <w:r>
        <w:rPr>
          <w:rFonts w:ascii="ArialMT" w:hAnsi="ArialMT" w:cs="ArialMT"/>
          <w:sz w:val="22"/>
          <w:lang w:val="en-US"/>
        </w:rPr>
        <w:t xml:space="preserve">............................................................................................................................................. </w:t>
      </w:r>
      <w:r w:rsidR="00A96C27">
        <w:rPr>
          <w:rFonts w:ascii="ArialMT" w:hAnsi="ArialMT" w:cs="ArialMT"/>
          <w:sz w:val="22"/>
          <w:lang w:val="en-US"/>
        </w:rPr>
        <w:t xml:space="preserve">      </w:t>
      </w:r>
      <w:r>
        <w:rPr>
          <w:rFonts w:ascii="ArialMT" w:hAnsi="ArialMT" w:cs="ArialMT"/>
          <w:sz w:val="22"/>
          <w:lang w:val="en-US"/>
        </w:rPr>
        <w:t>[2]</w:t>
      </w:r>
    </w:p>
    <w:sectPr w:rsidR="003352D4" w:rsidSect="00A96C27">
      <w:pgSz w:w="11906" w:h="16838" w:code="9"/>
      <w:pgMar w:top="360" w:right="1106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0C133" w14:textId="77777777" w:rsidR="000F6EA0" w:rsidRDefault="000F6EA0" w:rsidP="00735EC9">
      <w:pPr>
        <w:spacing w:after="0" w:line="240" w:lineRule="auto"/>
      </w:pPr>
      <w:r>
        <w:separator/>
      </w:r>
    </w:p>
  </w:endnote>
  <w:endnote w:type="continuationSeparator" w:id="0">
    <w:p w14:paraId="5464784D" w14:textId="77777777" w:rsidR="000F6EA0" w:rsidRDefault="000F6EA0" w:rsidP="0073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2F4016" w14:textId="77777777" w:rsidR="000F6EA0" w:rsidRDefault="000F6EA0" w:rsidP="00735EC9">
      <w:pPr>
        <w:spacing w:after="0" w:line="240" w:lineRule="auto"/>
      </w:pPr>
      <w:r>
        <w:separator/>
      </w:r>
    </w:p>
  </w:footnote>
  <w:footnote w:type="continuationSeparator" w:id="0">
    <w:p w14:paraId="27AD595C" w14:textId="77777777" w:rsidR="000F6EA0" w:rsidRDefault="000F6EA0" w:rsidP="00735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15F71"/>
    <w:multiLevelType w:val="hybridMultilevel"/>
    <w:tmpl w:val="63622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906"/>
    <w:rsid w:val="0002517C"/>
    <w:rsid w:val="000E5FD6"/>
    <w:rsid w:val="000F6EA0"/>
    <w:rsid w:val="00111515"/>
    <w:rsid w:val="001426D0"/>
    <w:rsid w:val="001904E6"/>
    <w:rsid w:val="00242BD1"/>
    <w:rsid w:val="002C2A7A"/>
    <w:rsid w:val="002D1729"/>
    <w:rsid w:val="00311906"/>
    <w:rsid w:val="003352D4"/>
    <w:rsid w:val="00346937"/>
    <w:rsid w:val="00366470"/>
    <w:rsid w:val="004176C6"/>
    <w:rsid w:val="00425CFB"/>
    <w:rsid w:val="004277FE"/>
    <w:rsid w:val="00492EC7"/>
    <w:rsid w:val="004C1C40"/>
    <w:rsid w:val="00560F12"/>
    <w:rsid w:val="005E0606"/>
    <w:rsid w:val="00670CD3"/>
    <w:rsid w:val="006E71C2"/>
    <w:rsid w:val="00724855"/>
    <w:rsid w:val="00735EC9"/>
    <w:rsid w:val="00771EFB"/>
    <w:rsid w:val="008D338D"/>
    <w:rsid w:val="008E044F"/>
    <w:rsid w:val="00A5671F"/>
    <w:rsid w:val="00A86390"/>
    <w:rsid w:val="00A96C27"/>
    <w:rsid w:val="00AE592E"/>
    <w:rsid w:val="00B30662"/>
    <w:rsid w:val="00C07289"/>
    <w:rsid w:val="00C943C2"/>
    <w:rsid w:val="00D83DA4"/>
    <w:rsid w:val="00D877EE"/>
    <w:rsid w:val="00E4150E"/>
    <w:rsid w:val="00E803C3"/>
    <w:rsid w:val="00F212CB"/>
    <w:rsid w:val="00FA7BCF"/>
    <w:rsid w:val="00FD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C2257"/>
  <w15:chartTrackingRefBased/>
  <w15:docId w15:val="{E21D9CCA-87E1-47A9-841B-85AEA8510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71C2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1C2"/>
    <w:rPr>
      <w:rFonts w:asciiTheme="majorBidi" w:eastAsiaTheme="majorEastAsia" w:hAnsiTheme="majorBidi" w:cstheme="majorBidi"/>
      <w:sz w:val="32"/>
      <w:szCs w:val="32"/>
      <w:lang w:val="en-GB"/>
    </w:rPr>
  </w:style>
  <w:style w:type="paragraph" w:styleId="NoSpacing">
    <w:name w:val="No Spacing"/>
    <w:uiPriority w:val="1"/>
    <w:qFormat/>
    <w:rsid w:val="00E4150E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3352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5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C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35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C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mazhar ahmad</dc:creator>
  <cp:keywords/>
  <dc:description/>
  <cp:lastModifiedBy>Windows User</cp:lastModifiedBy>
  <cp:revision>30</cp:revision>
  <dcterms:created xsi:type="dcterms:W3CDTF">2019-10-21T03:05:00Z</dcterms:created>
  <dcterms:modified xsi:type="dcterms:W3CDTF">2019-10-26T06:11:00Z</dcterms:modified>
</cp:coreProperties>
</file>