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22" w:rsidRDefault="00654C22" w:rsidP="002216D1">
      <w:pPr>
        <w:autoSpaceDE w:val="0"/>
        <w:autoSpaceDN w:val="0"/>
        <w:adjustRightInd w:val="0"/>
        <w:spacing w:after="0" w:line="240" w:lineRule="auto"/>
        <w:rPr>
          <w:rFonts w:cstheme="minorHAnsi"/>
          <w:b/>
          <w:bCs/>
          <w:sz w:val="20"/>
          <w:szCs w:val="20"/>
        </w:rPr>
      </w:pPr>
    </w:p>
    <w:p w:rsidR="00484AAF" w:rsidRPr="00806155" w:rsidRDefault="00484AAF" w:rsidP="00484AAF">
      <w:pPr>
        <w:pStyle w:val="NoSpacing"/>
        <w:contextualSpacing/>
        <w:jc w:val="center"/>
        <w:rPr>
          <w:rFonts w:ascii="Arenski" w:hAnsi="Arenski"/>
          <w:sz w:val="34"/>
        </w:rPr>
      </w:pPr>
      <w:r>
        <w:rPr>
          <w:rFonts w:ascii="Arenski" w:hAnsi="Arenski"/>
          <w:noProof/>
          <w:sz w:val="34"/>
        </w:rPr>
        <w:drawing>
          <wp:anchor distT="0" distB="0" distL="114300" distR="114300" simplePos="0" relativeHeight="251659264" behindDoc="0" locked="0" layoutInCell="1" allowOverlap="1" wp14:anchorId="568FA91E" wp14:editId="6057C527">
            <wp:simplePos x="0" y="0"/>
            <wp:positionH relativeFrom="margin">
              <wp:posOffset>5410200</wp:posOffset>
            </wp:positionH>
            <wp:positionV relativeFrom="paragraph">
              <wp:posOffset>104993</wp:posOffset>
            </wp:positionV>
            <wp:extent cx="514663" cy="47505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663" cy="475051"/>
                    </a:xfrm>
                    <a:prstGeom prst="rect">
                      <a:avLst/>
                    </a:prstGeom>
                  </pic:spPr>
                </pic:pic>
              </a:graphicData>
            </a:graphic>
            <wp14:sizeRelH relativeFrom="margin">
              <wp14:pctWidth>0</wp14:pctWidth>
            </wp14:sizeRelH>
            <wp14:sizeRelV relativeFrom="margin">
              <wp14:pctHeight>0</wp14:pctHeight>
            </wp14:sizeRelV>
          </wp:anchor>
        </w:drawing>
      </w:r>
      <w:r w:rsidRPr="00806155">
        <w:rPr>
          <w:rFonts w:ascii="Arenski" w:hAnsi="Arenski"/>
          <w:sz w:val="34"/>
        </w:rPr>
        <w:t>The City School</w:t>
      </w:r>
    </w:p>
    <w:p w:rsidR="00484AAF" w:rsidRDefault="00484AAF" w:rsidP="00484AAF">
      <w:pPr>
        <w:pStyle w:val="NoSpacing"/>
        <w:contextualSpacing/>
        <w:jc w:val="center"/>
        <w:rPr>
          <w:b/>
          <w:sz w:val="24"/>
        </w:rPr>
      </w:pPr>
      <w:r w:rsidRPr="00806155">
        <w:rPr>
          <w:b/>
          <w:sz w:val="24"/>
        </w:rPr>
        <w:t>North Nazimabad Boys Campus</w:t>
      </w:r>
    </w:p>
    <w:p w:rsidR="00484AAF" w:rsidRDefault="00484AAF" w:rsidP="00484AAF">
      <w:pPr>
        <w:pStyle w:val="NoSpacing"/>
        <w:contextualSpacing/>
        <w:jc w:val="center"/>
        <w:rPr>
          <w:b/>
          <w:sz w:val="24"/>
        </w:rPr>
      </w:pPr>
      <w:r>
        <w:rPr>
          <w:b/>
          <w:sz w:val="24"/>
        </w:rPr>
        <w:t>Second Monthly Test Session 2019 – 20</w:t>
      </w:r>
    </w:p>
    <w:p w:rsidR="00484AAF" w:rsidRPr="00806155" w:rsidRDefault="00484AAF" w:rsidP="00484AAF">
      <w:pPr>
        <w:pStyle w:val="NoSpacing"/>
        <w:contextualSpacing/>
        <w:jc w:val="center"/>
        <w:rPr>
          <w:b/>
          <w:sz w:val="24"/>
        </w:rPr>
      </w:pPr>
      <w:r>
        <w:rPr>
          <w:b/>
          <w:sz w:val="24"/>
        </w:rPr>
        <w:t>Class - 9</w:t>
      </w:r>
    </w:p>
    <w:p w:rsidR="00484AAF" w:rsidRDefault="00484AAF" w:rsidP="00D03A85">
      <w:pPr>
        <w:spacing w:after="0"/>
        <w:rPr>
          <w:b/>
        </w:rPr>
      </w:pPr>
      <w:r w:rsidRPr="00806155">
        <w:rPr>
          <w:b/>
        </w:rPr>
        <w:t xml:space="preserve">Time: 35 Minutes </w:t>
      </w:r>
      <w:r>
        <w:rPr>
          <w:b/>
        </w:rPr>
        <w:tab/>
      </w:r>
      <w:r>
        <w:rPr>
          <w:b/>
        </w:rPr>
        <w:tab/>
      </w:r>
      <w:r>
        <w:rPr>
          <w:b/>
        </w:rPr>
        <w:tab/>
        <w:t xml:space="preserve">  </w:t>
      </w:r>
      <w:r w:rsidR="00055E79">
        <w:rPr>
          <w:b/>
        </w:rPr>
        <w:t xml:space="preserve">          </w:t>
      </w:r>
      <w:r>
        <w:rPr>
          <w:b/>
        </w:rPr>
        <w:t>English</w:t>
      </w:r>
      <w:r>
        <w:rPr>
          <w:b/>
        </w:rPr>
        <w:tab/>
      </w:r>
      <w:r w:rsidRPr="00806155">
        <w:rPr>
          <w:b/>
        </w:rPr>
        <w:tab/>
      </w:r>
      <w:r>
        <w:rPr>
          <w:b/>
        </w:rPr>
        <w:tab/>
      </w:r>
      <w:r>
        <w:rPr>
          <w:b/>
        </w:rPr>
        <w:tab/>
      </w:r>
      <w:r w:rsidRPr="00806155">
        <w:rPr>
          <w:b/>
        </w:rPr>
        <w:t xml:space="preserve"> </w:t>
      </w:r>
      <w:r>
        <w:rPr>
          <w:b/>
        </w:rPr>
        <w:tab/>
      </w:r>
      <w:r w:rsidRPr="00806155">
        <w:rPr>
          <w:b/>
        </w:rPr>
        <w:t xml:space="preserve">Marks </w:t>
      </w:r>
      <w:r w:rsidR="00D03A85">
        <w:rPr>
          <w:b/>
        </w:rPr>
        <w:t>25</w:t>
      </w:r>
      <w:bookmarkStart w:id="0" w:name="_GoBack"/>
      <w:bookmarkEnd w:id="0"/>
      <w:r>
        <w:rPr>
          <w:b/>
        </w:rPr>
        <w:t xml:space="preserve"> </w:t>
      </w:r>
    </w:p>
    <w:p w:rsidR="00484AAF" w:rsidRDefault="00484AAF" w:rsidP="00484AAF">
      <w:pPr>
        <w:spacing w:after="0"/>
        <w:rPr>
          <w:b/>
        </w:rPr>
      </w:pPr>
      <w:r>
        <w:rPr>
          <w:b/>
        </w:rPr>
        <w:t>Name: ___________________</w:t>
      </w:r>
      <w:r>
        <w:rPr>
          <w:b/>
        </w:rPr>
        <w:tab/>
      </w:r>
      <w:r>
        <w:rPr>
          <w:b/>
        </w:rPr>
        <w:tab/>
        <w:t xml:space="preserve">          Sec: ______</w:t>
      </w:r>
      <w:r>
        <w:rPr>
          <w:b/>
        </w:rPr>
        <w:tab/>
      </w:r>
      <w:r>
        <w:rPr>
          <w:b/>
        </w:rPr>
        <w:tab/>
      </w:r>
      <w:r w:rsidRPr="001A41CF">
        <w:rPr>
          <w:b/>
        </w:rPr>
        <w:t>Date: ______________</w:t>
      </w:r>
    </w:p>
    <w:p w:rsidR="00484AAF" w:rsidRPr="00484AAF" w:rsidRDefault="00484AAF" w:rsidP="002216D1">
      <w:pPr>
        <w:autoSpaceDE w:val="0"/>
        <w:autoSpaceDN w:val="0"/>
        <w:adjustRightInd w:val="0"/>
        <w:spacing w:after="0" w:line="240" w:lineRule="auto"/>
        <w:rPr>
          <w:rFonts w:cstheme="minorHAnsi"/>
          <w:b/>
          <w:bCs/>
          <w:sz w:val="4"/>
          <w:szCs w:val="20"/>
        </w:rPr>
      </w:pPr>
    </w:p>
    <w:p w:rsidR="00484AAF" w:rsidRDefault="002216D1" w:rsidP="00484AAF">
      <w:pPr>
        <w:autoSpaceDE w:val="0"/>
        <w:autoSpaceDN w:val="0"/>
        <w:adjustRightInd w:val="0"/>
        <w:spacing w:after="0" w:line="240" w:lineRule="auto"/>
        <w:ind w:hanging="90"/>
        <w:rPr>
          <w:rFonts w:cstheme="minorHAnsi"/>
          <w:b/>
          <w:bCs/>
        </w:rPr>
      </w:pPr>
      <w:r w:rsidRPr="00484AAF">
        <w:rPr>
          <w:rFonts w:cstheme="minorHAnsi"/>
          <w:b/>
          <w:bCs/>
        </w:rPr>
        <w:t>Passage 1</w:t>
      </w:r>
    </w:p>
    <w:p w:rsidR="002216D1" w:rsidRDefault="002216D1" w:rsidP="00484AAF">
      <w:pPr>
        <w:autoSpaceDE w:val="0"/>
        <w:autoSpaceDN w:val="0"/>
        <w:adjustRightInd w:val="0"/>
        <w:spacing w:after="0" w:line="240" w:lineRule="auto"/>
        <w:ind w:hanging="90"/>
        <w:rPr>
          <w:rFonts w:cstheme="minorHAnsi"/>
          <w:b/>
          <w:bCs/>
        </w:rPr>
      </w:pPr>
      <w:r w:rsidRPr="00484AAF">
        <w:rPr>
          <w:rFonts w:cstheme="minorHAnsi"/>
          <w:b/>
          <w:bCs/>
        </w:rPr>
        <w:t>Reading and Viewing</w:t>
      </w:r>
    </w:p>
    <w:p w:rsidR="00484AAF" w:rsidRPr="00484AAF" w:rsidRDefault="00484AAF" w:rsidP="00484AAF">
      <w:pPr>
        <w:autoSpaceDE w:val="0"/>
        <w:autoSpaceDN w:val="0"/>
        <w:adjustRightInd w:val="0"/>
        <w:spacing w:after="0" w:line="240" w:lineRule="auto"/>
        <w:ind w:hanging="90"/>
        <w:rPr>
          <w:rFonts w:cstheme="minorHAnsi"/>
          <w:b/>
          <w:bCs/>
        </w:rPr>
      </w:pPr>
    </w:p>
    <w:p w:rsidR="002216D1"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Reading has been around for a long time; by comparison, the cinema is a relatively recent invention. Sometimes, books – both fiction and non-fiction – are made into films. If the books are particularly famous ones, these films are released in a blaze of publicity. Perhaps less frequently, a film is so popular that a book of the film is written from the screenplay.</w:t>
      </w:r>
    </w:p>
    <w:p w:rsidR="002216D1" w:rsidRPr="00484AAF" w:rsidRDefault="002216D1" w:rsidP="00C82EC7">
      <w:pPr>
        <w:pStyle w:val="ListParagraph"/>
        <w:autoSpaceDE w:val="0"/>
        <w:autoSpaceDN w:val="0"/>
        <w:adjustRightInd w:val="0"/>
        <w:spacing w:after="0" w:line="240" w:lineRule="auto"/>
        <w:ind w:left="-90" w:right="-540" w:hanging="360"/>
        <w:rPr>
          <w:rFonts w:cstheme="minorHAnsi"/>
          <w:sz w:val="6"/>
        </w:rPr>
      </w:pPr>
    </w:p>
    <w:p w:rsidR="002216D1"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Films of novels help us to imagine characters; for example, anyone who has seen one of the ‘Harry Potter’ films has a fixed idea now of what the hero and his friends and teachers look like. Settings of books also come to life in films, whether it is castles, or cities, or lush countryside. Cinematic special effects in adventure or science fiction films – where we seem actually to be seeing car chases, sea battles or spacecraft landing – can be more realistic than even the wildest of imaginations. Films of non-fiction texts can be as informative as the books but they are often more interesting than the books, perhaps bringing to life the achievements of famous doctors or statesmen in a way their biographies fail to do.</w:t>
      </w:r>
    </w:p>
    <w:p w:rsidR="002216D1" w:rsidRPr="00484AAF" w:rsidRDefault="002216D1" w:rsidP="00C82EC7">
      <w:pPr>
        <w:pStyle w:val="ListParagraph"/>
        <w:autoSpaceDE w:val="0"/>
        <w:autoSpaceDN w:val="0"/>
        <w:adjustRightInd w:val="0"/>
        <w:spacing w:after="0" w:line="240" w:lineRule="auto"/>
        <w:ind w:left="-90" w:right="-540" w:hanging="360"/>
        <w:rPr>
          <w:rFonts w:cstheme="minorHAnsi"/>
          <w:sz w:val="6"/>
        </w:rPr>
      </w:pPr>
    </w:p>
    <w:p w:rsidR="002216D1"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In schools, seeing a film version of a literary text, for example a Shakespeare play or a Charles Dickens novel, can help students appreciate the text they are studying. An interesting a particular genre, such as science fiction or adventure, might be stimulated, further increasing reading and, consequently, language skills. Teachers can help less motivated students by showing the film first, so that knowing the story before being given the book will make the task of reading it easier than it would otherwise have been.</w:t>
      </w:r>
    </w:p>
    <w:p w:rsidR="002216D1" w:rsidRPr="00484AAF" w:rsidRDefault="002216D1" w:rsidP="00C82EC7">
      <w:pPr>
        <w:pStyle w:val="ListParagraph"/>
        <w:autoSpaceDE w:val="0"/>
        <w:autoSpaceDN w:val="0"/>
        <w:adjustRightInd w:val="0"/>
        <w:spacing w:after="0" w:line="240" w:lineRule="auto"/>
        <w:ind w:left="-90" w:right="-540" w:hanging="360"/>
        <w:rPr>
          <w:rFonts w:cstheme="minorHAnsi"/>
          <w:sz w:val="6"/>
        </w:rPr>
      </w:pPr>
    </w:p>
    <w:p w:rsidR="002216D1"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If the language of a book is difficult, the film version can make the language more accessible, and if an international best seller is made into a film, subtitles may be added to the film so that it can be understood by people who speak a different first language. The experience of viewing the film of a novel in a full cinema is a communal experience, very different from the solitary activity of reading the novel. Many people follow up the film experience by buying the book, and thus it can be seen that films increase overall reading. Reading can be seen as being ‘cool’ by young people who read the book, see the film and buy the merchandise that accompanies it.</w:t>
      </w:r>
    </w:p>
    <w:p w:rsidR="002216D1" w:rsidRPr="00484AAF" w:rsidRDefault="002216D1" w:rsidP="00C82EC7">
      <w:pPr>
        <w:pStyle w:val="ListParagraph"/>
        <w:autoSpaceDE w:val="0"/>
        <w:autoSpaceDN w:val="0"/>
        <w:adjustRightInd w:val="0"/>
        <w:spacing w:after="0" w:line="240" w:lineRule="auto"/>
        <w:ind w:left="-90" w:right="-540" w:hanging="360"/>
        <w:rPr>
          <w:rFonts w:cstheme="minorHAnsi"/>
          <w:sz w:val="6"/>
        </w:rPr>
      </w:pPr>
    </w:p>
    <w:p w:rsidR="002216D1"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On the other hand, it could be argued that, far from stimulating the imagination, watching films of books actually curbs the imagination. Furthermore, watching films of books often makes people too lazy to read them. How will language skills be improved in schools, complain some teachers, if students take the short cut to the film and bypass the book? The benefits of reading – enhanced vocabulary, better spelling, finding ideas for writing texts oftheir own – are all lost. This may be a very extreme view but one that is heard in staffroomsin many parts of the world.</w:t>
      </w:r>
    </w:p>
    <w:p w:rsidR="002216D1" w:rsidRPr="00484AAF" w:rsidRDefault="002216D1" w:rsidP="00C82EC7">
      <w:pPr>
        <w:pStyle w:val="ListParagraph"/>
        <w:autoSpaceDE w:val="0"/>
        <w:autoSpaceDN w:val="0"/>
        <w:adjustRightInd w:val="0"/>
        <w:spacing w:after="0" w:line="240" w:lineRule="auto"/>
        <w:ind w:left="-90" w:right="-540" w:hanging="360"/>
        <w:rPr>
          <w:rFonts w:cstheme="minorHAnsi"/>
          <w:sz w:val="6"/>
        </w:rPr>
      </w:pPr>
    </w:p>
    <w:p w:rsidR="00D6725E" w:rsidRPr="00484AAF" w:rsidRDefault="002216D1" w:rsidP="00C82EC7">
      <w:pPr>
        <w:pStyle w:val="ListParagraph"/>
        <w:numPr>
          <w:ilvl w:val="0"/>
          <w:numId w:val="1"/>
        </w:numPr>
        <w:autoSpaceDE w:val="0"/>
        <w:autoSpaceDN w:val="0"/>
        <w:adjustRightInd w:val="0"/>
        <w:spacing w:after="0" w:line="240" w:lineRule="auto"/>
        <w:ind w:left="-90" w:right="-540"/>
        <w:rPr>
          <w:rFonts w:cstheme="minorHAnsi"/>
        </w:rPr>
      </w:pPr>
      <w:r w:rsidRPr="00484AAF">
        <w:rPr>
          <w:rFonts w:cstheme="minorHAnsi"/>
        </w:rPr>
        <w:t>Opportunities for watching films of books are restricted to when they are available incinemas, and the season for each film might be no more than a couple of weeks. Comparethis to curling up with a good book any time you like! There are also place restrictions whenit comes to watching films, as this can happen only in a cinema or, in the case of DVDs, incertain rooms in your own home. On the other hand, books can be enjoyed anywhere – onthe bus, in a park, in a café. Films can be purchased in DVD form but that is often more expensive than buying the novel. A book can be re-visited again and again and be comealmost like an old friend; although a DVD can be watched more than once, its owner is less likely to become attached to it in the same way as one can become attached to a favourite book. Some novels have layers of meaning or perhaps an element of ambiguity; for example,the ending might be implied rather than stated, and the charm of the novel lies in the reader’spersonal interpretation. It is almost impossible to capture such ambiguity in a film; the viewer is presented with the director’s point of view as being the final judgment.</w:t>
      </w:r>
    </w:p>
    <w:p w:rsidR="002216D1" w:rsidRPr="0099780B" w:rsidRDefault="002216D1" w:rsidP="002216D1">
      <w:pPr>
        <w:autoSpaceDE w:val="0"/>
        <w:autoSpaceDN w:val="0"/>
        <w:adjustRightInd w:val="0"/>
        <w:spacing w:after="0" w:line="240" w:lineRule="auto"/>
        <w:rPr>
          <w:rFonts w:cstheme="minorHAnsi"/>
          <w:sz w:val="20"/>
          <w:szCs w:val="20"/>
        </w:rPr>
      </w:pPr>
    </w:p>
    <w:p w:rsidR="0016306D" w:rsidRDefault="0016306D" w:rsidP="002216D1">
      <w:pPr>
        <w:autoSpaceDE w:val="0"/>
        <w:autoSpaceDN w:val="0"/>
        <w:adjustRightInd w:val="0"/>
        <w:spacing w:after="0" w:line="240" w:lineRule="auto"/>
        <w:rPr>
          <w:rFonts w:cstheme="minorHAnsi"/>
          <w:b/>
          <w:bCs/>
          <w:szCs w:val="20"/>
        </w:rPr>
      </w:pPr>
    </w:p>
    <w:p w:rsidR="0016306D" w:rsidRDefault="0016306D" w:rsidP="002216D1">
      <w:pPr>
        <w:autoSpaceDE w:val="0"/>
        <w:autoSpaceDN w:val="0"/>
        <w:adjustRightInd w:val="0"/>
        <w:spacing w:after="0" w:line="240" w:lineRule="auto"/>
        <w:rPr>
          <w:rFonts w:cstheme="minorHAnsi"/>
          <w:b/>
          <w:bCs/>
          <w:szCs w:val="20"/>
        </w:rPr>
      </w:pPr>
    </w:p>
    <w:p w:rsidR="004430B9" w:rsidRDefault="004430B9" w:rsidP="002216D1">
      <w:pPr>
        <w:autoSpaceDE w:val="0"/>
        <w:autoSpaceDN w:val="0"/>
        <w:adjustRightInd w:val="0"/>
        <w:spacing w:after="0" w:line="240" w:lineRule="auto"/>
        <w:rPr>
          <w:rFonts w:cstheme="minorHAnsi"/>
          <w:b/>
          <w:bCs/>
          <w:szCs w:val="20"/>
        </w:rPr>
      </w:pPr>
    </w:p>
    <w:p w:rsidR="00F118AC" w:rsidRDefault="002216D1" w:rsidP="004430B9">
      <w:pPr>
        <w:autoSpaceDE w:val="0"/>
        <w:autoSpaceDN w:val="0"/>
        <w:adjustRightInd w:val="0"/>
        <w:spacing w:after="0" w:line="240" w:lineRule="auto"/>
        <w:ind w:right="-514"/>
        <w:rPr>
          <w:rFonts w:cstheme="minorHAnsi"/>
          <w:szCs w:val="20"/>
        </w:rPr>
      </w:pPr>
      <w:r w:rsidRPr="00C82EC7">
        <w:rPr>
          <w:rFonts w:cstheme="minorHAnsi"/>
          <w:b/>
          <w:bCs/>
          <w:szCs w:val="20"/>
        </w:rPr>
        <w:lastRenderedPageBreak/>
        <w:t>Section 1: Reading for Ideas</w:t>
      </w:r>
      <w:r w:rsidR="00F118AC">
        <w:rPr>
          <w:rFonts w:cstheme="minorHAnsi"/>
          <w:b/>
          <w:bCs/>
          <w:szCs w:val="20"/>
        </w:rPr>
        <w:tab/>
      </w:r>
      <w:r w:rsidR="00F118AC">
        <w:rPr>
          <w:rFonts w:cstheme="minorHAnsi"/>
          <w:b/>
          <w:bCs/>
          <w:szCs w:val="20"/>
        </w:rPr>
        <w:tab/>
      </w:r>
      <w:r w:rsidR="00F118AC">
        <w:rPr>
          <w:rFonts w:cstheme="minorHAnsi"/>
          <w:b/>
          <w:bCs/>
          <w:szCs w:val="20"/>
        </w:rPr>
        <w:tab/>
      </w:r>
      <w:r w:rsidR="00F118AC">
        <w:rPr>
          <w:rFonts w:cstheme="minorHAnsi"/>
          <w:b/>
          <w:bCs/>
          <w:szCs w:val="20"/>
        </w:rPr>
        <w:tab/>
      </w:r>
      <w:r w:rsidR="00F118AC">
        <w:rPr>
          <w:rFonts w:cstheme="minorHAnsi"/>
          <w:b/>
          <w:bCs/>
          <w:szCs w:val="20"/>
        </w:rPr>
        <w:tab/>
      </w:r>
      <w:r w:rsidR="00F118AC">
        <w:rPr>
          <w:rFonts w:cstheme="minorHAnsi"/>
          <w:b/>
          <w:bCs/>
          <w:szCs w:val="20"/>
        </w:rPr>
        <w:tab/>
      </w:r>
      <w:r w:rsidR="00F118AC">
        <w:rPr>
          <w:rFonts w:cstheme="minorHAnsi"/>
          <w:b/>
          <w:bCs/>
          <w:szCs w:val="20"/>
        </w:rPr>
        <w:tab/>
      </w:r>
      <w:r w:rsidR="00484AAF">
        <w:rPr>
          <w:rFonts w:cstheme="minorHAnsi"/>
          <w:b/>
          <w:bCs/>
          <w:szCs w:val="20"/>
        </w:rPr>
        <w:t xml:space="preserve">    </w:t>
      </w:r>
      <w:r w:rsidR="004430B9">
        <w:rPr>
          <w:rFonts w:cstheme="minorHAnsi"/>
          <w:b/>
          <w:bCs/>
          <w:szCs w:val="20"/>
        </w:rPr>
        <w:t xml:space="preserve">                </w:t>
      </w:r>
      <w:r w:rsidR="00484AAF">
        <w:rPr>
          <w:rFonts w:cstheme="minorHAnsi"/>
          <w:b/>
          <w:bCs/>
          <w:szCs w:val="20"/>
        </w:rPr>
        <w:t xml:space="preserve"> </w:t>
      </w:r>
      <w:r w:rsidR="00F118AC" w:rsidRPr="00C82EC7">
        <w:rPr>
          <w:rFonts w:cstheme="minorHAnsi"/>
          <w:szCs w:val="20"/>
        </w:rPr>
        <w:t>[12marks]</w:t>
      </w:r>
    </w:p>
    <w:p w:rsidR="002216D1" w:rsidRPr="00C82EC7" w:rsidRDefault="002216D1" w:rsidP="002216D1">
      <w:pPr>
        <w:autoSpaceDE w:val="0"/>
        <w:autoSpaceDN w:val="0"/>
        <w:adjustRightInd w:val="0"/>
        <w:spacing w:after="0" w:line="240" w:lineRule="auto"/>
        <w:rPr>
          <w:rFonts w:cstheme="minorHAnsi"/>
          <w:szCs w:val="20"/>
        </w:rPr>
      </w:pPr>
      <w:r w:rsidRPr="00C82EC7">
        <w:rPr>
          <w:rFonts w:cstheme="minorHAnsi"/>
          <w:b/>
          <w:bCs/>
          <w:szCs w:val="20"/>
        </w:rPr>
        <w:t xml:space="preserve">Identify and write down </w:t>
      </w:r>
      <w:r w:rsidRPr="00C82EC7">
        <w:rPr>
          <w:rFonts w:cstheme="minorHAnsi"/>
          <w:szCs w:val="20"/>
        </w:rPr>
        <w:t>the points in the passage which tell us the advantages and</w:t>
      </w:r>
    </w:p>
    <w:p w:rsidR="002216D1" w:rsidRPr="00C82EC7" w:rsidRDefault="002216D1" w:rsidP="002216D1">
      <w:pPr>
        <w:autoSpaceDE w:val="0"/>
        <w:autoSpaceDN w:val="0"/>
        <w:adjustRightInd w:val="0"/>
        <w:spacing w:after="0" w:line="240" w:lineRule="auto"/>
        <w:rPr>
          <w:rFonts w:cstheme="minorHAnsi"/>
          <w:szCs w:val="20"/>
        </w:rPr>
      </w:pPr>
      <w:r w:rsidRPr="00C82EC7">
        <w:rPr>
          <w:rFonts w:cstheme="minorHAnsi"/>
          <w:szCs w:val="20"/>
        </w:rPr>
        <w:t>disadvantages of film versions of books.</w:t>
      </w:r>
    </w:p>
    <w:p w:rsidR="002216D1" w:rsidRPr="00C82EC7" w:rsidRDefault="002216D1" w:rsidP="002216D1">
      <w:pPr>
        <w:autoSpaceDE w:val="0"/>
        <w:autoSpaceDN w:val="0"/>
        <w:adjustRightInd w:val="0"/>
        <w:spacing w:after="0" w:line="240" w:lineRule="auto"/>
        <w:rPr>
          <w:rFonts w:cstheme="minorHAnsi"/>
          <w:b/>
          <w:bCs/>
          <w:szCs w:val="20"/>
        </w:rPr>
      </w:pPr>
      <w:r w:rsidRPr="00C82EC7">
        <w:rPr>
          <w:rFonts w:cstheme="minorHAnsi"/>
          <w:b/>
          <w:bCs/>
          <w:szCs w:val="20"/>
        </w:rPr>
        <w:t>USE ONLY THE MATERIAL FROM PARAGRAPH 2 TO PARAGRAPH 6 INCLUSIVE.</w:t>
      </w:r>
    </w:p>
    <w:p w:rsidR="002216D1" w:rsidRPr="00C82EC7" w:rsidRDefault="002216D1" w:rsidP="002216D1">
      <w:pPr>
        <w:autoSpaceDE w:val="0"/>
        <w:autoSpaceDN w:val="0"/>
        <w:adjustRightInd w:val="0"/>
        <w:spacing w:after="0" w:line="240" w:lineRule="auto"/>
        <w:rPr>
          <w:rFonts w:cstheme="minorHAnsi"/>
          <w:szCs w:val="20"/>
        </w:rPr>
      </w:pPr>
      <w:r w:rsidRPr="00C82EC7">
        <w:rPr>
          <w:rFonts w:cstheme="minorHAnsi"/>
          <w:szCs w:val="20"/>
        </w:rPr>
        <w:t>At this stage, you need NOT use your own words. To help you get started, the first point</w:t>
      </w:r>
    </w:p>
    <w:p w:rsidR="002216D1" w:rsidRPr="00C82EC7" w:rsidRDefault="002216D1" w:rsidP="002216D1">
      <w:pPr>
        <w:autoSpaceDE w:val="0"/>
        <w:autoSpaceDN w:val="0"/>
        <w:adjustRightInd w:val="0"/>
        <w:spacing w:after="0" w:line="240" w:lineRule="auto"/>
        <w:rPr>
          <w:rFonts w:cstheme="minorHAnsi"/>
          <w:b/>
          <w:bCs/>
          <w:szCs w:val="20"/>
        </w:rPr>
      </w:pPr>
      <w:r w:rsidRPr="00C82EC7">
        <w:rPr>
          <w:rFonts w:cstheme="minorHAnsi"/>
          <w:szCs w:val="20"/>
        </w:rPr>
        <w:t>in each section of notes is done for you. You</w:t>
      </w:r>
      <w:r w:rsidR="00FC2C02" w:rsidRPr="00C82EC7">
        <w:rPr>
          <w:rFonts w:cstheme="minorHAnsi"/>
          <w:szCs w:val="20"/>
        </w:rPr>
        <w:t xml:space="preserve"> will be awarded up to 12</w:t>
      </w:r>
      <w:r w:rsidRPr="00C82EC7">
        <w:rPr>
          <w:rFonts w:cstheme="minorHAnsi"/>
          <w:szCs w:val="20"/>
        </w:rPr>
        <w:t xml:space="preserve"> marks for </w:t>
      </w:r>
      <w:r w:rsidRPr="00C82EC7">
        <w:rPr>
          <w:rFonts w:cstheme="minorHAnsi"/>
          <w:b/>
          <w:bCs/>
          <w:szCs w:val="20"/>
        </w:rPr>
        <w:t>content</w:t>
      </w:r>
    </w:p>
    <w:p w:rsidR="002216D1" w:rsidRPr="00C82EC7" w:rsidRDefault="002216D1" w:rsidP="002216D1">
      <w:pPr>
        <w:autoSpaceDE w:val="0"/>
        <w:autoSpaceDN w:val="0"/>
        <w:adjustRightInd w:val="0"/>
        <w:spacing w:after="0" w:line="240" w:lineRule="auto"/>
        <w:rPr>
          <w:rFonts w:cstheme="minorHAnsi"/>
          <w:szCs w:val="20"/>
        </w:rPr>
      </w:pPr>
      <w:r w:rsidRPr="00C82EC7">
        <w:rPr>
          <w:rFonts w:cstheme="minorHAnsi"/>
          <w:szCs w:val="20"/>
        </w:rPr>
        <w:t>points.</w:t>
      </w:r>
    </w:p>
    <w:p w:rsidR="002216D1" w:rsidRPr="00C82EC7" w:rsidRDefault="002216D1" w:rsidP="002216D1">
      <w:pPr>
        <w:autoSpaceDE w:val="0"/>
        <w:autoSpaceDN w:val="0"/>
        <w:adjustRightInd w:val="0"/>
        <w:spacing w:after="0" w:line="240" w:lineRule="auto"/>
        <w:rPr>
          <w:rFonts w:cstheme="minorHAnsi"/>
          <w:b/>
          <w:bCs/>
          <w:szCs w:val="20"/>
        </w:rPr>
      </w:pPr>
      <w:r w:rsidRPr="00C82EC7">
        <w:rPr>
          <w:rFonts w:cstheme="minorHAnsi"/>
          <w:b/>
          <w:bCs/>
          <w:szCs w:val="20"/>
        </w:rPr>
        <w:t>MAIN POINTS</w:t>
      </w:r>
    </w:p>
    <w:p w:rsidR="002216D1" w:rsidRPr="00C82EC7" w:rsidRDefault="002216D1" w:rsidP="002216D1">
      <w:pPr>
        <w:autoSpaceDE w:val="0"/>
        <w:autoSpaceDN w:val="0"/>
        <w:adjustRightInd w:val="0"/>
        <w:spacing w:after="0" w:line="240" w:lineRule="auto"/>
        <w:rPr>
          <w:rFonts w:cstheme="minorHAnsi"/>
          <w:b/>
          <w:bCs/>
          <w:szCs w:val="20"/>
        </w:rPr>
      </w:pPr>
      <w:r w:rsidRPr="00C82EC7">
        <w:rPr>
          <w:rFonts w:cstheme="minorHAnsi"/>
          <w:b/>
          <w:bCs/>
          <w:szCs w:val="20"/>
        </w:rPr>
        <w:t>Advantages of film versions of books</w:t>
      </w:r>
    </w:p>
    <w:p w:rsidR="00FC2C02" w:rsidRDefault="002216D1" w:rsidP="002216D1">
      <w:pPr>
        <w:autoSpaceDE w:val="0"/>
        <w:autoSpaceDN w:val="0"/>
        <w:adjustRightInd w:val="0"/>
        <w:spacing w:after="0" w:line="240" w:lineRule="auto"/>
        <w:rPr>
          <w:rFonts w:cstheme="minorHAnsi"/>
          <w:i/>
          <w:iCs/>
          <w:szCs w:val="20"/>
        </w:rPr>
      </w:pPr>
      <w:r w:rsidRPr="00C82EC7">
        <w:rPr>
          <w:rFonts w:cstheme="minorHAnsi"/>
          <w:szCs w:val="20"/>
        </w:rPr>
        <w:t xml:space="preserve">• </w:t>
      </w:r>
      <w:r w:rsidRPr="00C82EC7">
        <w:rPr>
          <w:rFonts w:cstheme="minorHAnsi"/>
          <w:i/>
          <w:iCs/>
          <w:szCs w:val="20"/>
        </w:rPr>
        <w:t>We can imagine characters</w:t>
      </w:r>
    </w:p>
    <w:p w:rsidR="00C82EC7" w:rsidRPr="00C82EC7" w:rsidRDefault="00C82EC7" w:rsidP="002216D1">
      <w:pPr>
        <w:autoSpaceDE w:val="0"/>
        <w:autoSpaceDN w:val="0"/>
        <w:adjustRightInd w:val="0"/>
        <w:spacing w:after="0" w:line="240" w:lineRule="auto"/>
        <w:rPr>
          <w:rFonts w:cstheme="minorHAnsi"/>
          <w:i/>
          <w:iCs/>
          <w:szCs w:val="20"/>
        </w:rPr>
      </w:pPr>
    </w:p>
    <w:p w:rsidR="00FC2C02" w:rsidRDefault="00FC2C02" w:rsidP="00F118AC">
      <w:pPr>
        <w:autoSpaceDE w:val="0"/>
        <w:autoSpaceDN w:val="0"/>
        <w:adjustRightInd w:val="0"/>
        <w:spacing w:after="0" w:line="360" w:lineRule="auto"/>
        <w:rPr>
          <w:rFonts w:cstheme="minorHAnsi"/>
          <w:i/>
          <w:iCs/>
          <w:szCs w:val="20"/>
        </w:rPr>
      </w:pPr>
      <w:r w:rsidRPr="00C82EC7">
        <w:rPr>
          <w:rFonts w:cstheme="minorHAnsi"/>
          <w:i/>
          <w:i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65A1" w:rsidRPr="00C82EC7">
        <w:rPr>
          <w:rFonts w:cstheme="minorHAnsi"/>
          <w:i/>
          <w:i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EC7">
        <w:rPr>
          <w:rFonts w:cstheme="minorHAnsi"/>
          <w:i/>
          <w:iCs/>
          <w:szCs w:val="20"/>
        </w:rPr>
        <w:t>_________________________</w:t>
      </w:r>
      <w:r w:rsidR="0016306D">
        <w:rPr>
          <w:rFonts w:cstheme="minorHAnsi"/>
          <w:i/>
          <w:iCs/>
          <w:szCs w:val="20"/>
          <w:u w:val="single"/>
        </w:rPr>
        <w:tab/>
      </w:r>
      <w:r w:rsidR="0016306D">
        <w:rPr>
          <w:rFonts w:cstheme="minorHAnsi"/>
          <w:i/>
          <w:iCs/>
          <w:szCs w:val="20"/>
          <w:u w:val="single"/>
        </w:rPr>
        <w:tab/>
      </w:r>
      <w:r w:rsidR="0016306D">
        <w:rPr>
          <w:rFonts w:cstheme="minorHAnsi"/>
          <w:i/>
          <w:iCs/>
          <w:szCs w:val="20"/>
          <w:u w:val="single"/>
        </w:rPr>
        <w:tab/>
      </w:r>
      <w:r w:rsidR="0016306D">
        <w:rPr>
          <w:rFonts w:cstheme="minorHAnsi"/>
          <w:i/>
          <w:iCs/>
          <w:szCs w:val="20"/>
          <w:u w:val="single"/>
        </w:rPr>
        <w:tab/>
      </w:r>
      <w:r w:rsidR="0016306D">
        <w:rPr>
          <w:rFonts w:cstheme="minorHAnsi"/>
          <w:i/>
          <w:iCs/>
          <w:szCs w:val="20"/>
          <w:u w:val="single"/>
        </w:rPr>
        <w:tab/>
      </w:r>
      <w:r w:rsidR="0016306D">
        <w:rPr>
          <w:rFonts w:cstheme="minorHAnsi"/>
          <w:i/>
          <w:iCs/>
          <w:szCs w:val="20"/>
          <w:u w:val="single"/>
        </w:rPr>
        <w:tab/>
      </w:r>
      <w:r w:rsidR="0016306D">
        <w:rPr>
          <w:rFonts w:cstheme="minorHAnsi"/>
          <w:i/>
          <w:iCs/>
          <w:szCs w:val="20"/>
          <w:u w:val="single"/>
        </w:rPr>
        <w:tab/>
        <w:t>______</w:t>
      </w:r>
      <w:r w:rsidR="00C82EC7">
        <w:rPr>
          <w:rFonts w:cstheme="minorHAnsi"/>
          <w:i/>
          <w:iCs/>
          <w:szCs w:val="20"/>
        </w:rPr>
        <w:t>____</w:t>
      </w:r>
    </w:p>
    <w:p w:rsidR="002216D1" w:rsidRPr="00C82EC7" w:rsidRDefault="002216D1" w:rsidP="002216D1">
      <w:pPr>
        <w:autoSpaceDE w:val="0"/>
        <w:autoSpaceDN w:val="0"/>
        <w:adjustRightInd w:val="0"/>
        <w:spacing w:after="0" w:line="240" w:lineRule="auto"/>
        <w:rPr>
          <w:rFonts w:cstheme="minorHAnsi"/>
          <w:b/>
          <w:bCs/>
          <w:szCs w:val="20"/>
        </w:rPr>
      </w:pPr>
      <w:r w:rsidRPr="00C82EC7">
        <w:rPr>
          <w:rFonts w:cstheme="minorHAnsi"/>
          <w:b/>
          <w:bCs/>
          <w:szCs w:val="20"/>
        </w:rPr>
        <w:t>Disadvantages of film versions of books</w:t>
      </w:r>
    </w:p>
    <w:p w:rsidR="002216D1" w:rsidRDefault="002216D1" w:rsidP="002216D1">
      <w:pPr>
        <w:autoSpaceDE w:val="0"/>
        <w:autoSpaceDN w:val="0"/>
        <w:adjustRightInd w:val="0"/>
        <w:spacing w:after="0" w:line="240" w:lineRule="auto"/>
        <w:rPr>
          <w:rFonts w:cstheme="minorHAnsi"/>
          <w:i/>
          <w:iCs/>
          <w:szCs w:val="20"/>
        </w:rPr>
      </w:pPr>
      <w:r w:rsidRPr="00C82EC7">
        <w:rPr>
          <w:rFonts w:cstheme="minorHAnsi"/>
          <w:szCs w:val="20"/>
        </w:rPr>
        <w:t xml:space="preserve">• </w:t>
      </w:r>
      <w:r w:rsidRPr="00C82EC7">
        <w:rPr>
          <w:rFonts w:cstheme="minorHAnsi"/>
          <w:i/>
          <w:iCs/>
          <w:szCs w:val="20"/>
        </w:rPr>
        <w:t>Curbs the imagination</w:t>
      </w:r>
    </w:p>
    <w:p w:rsidR="00C82EC7" w:rsidRPr="00C82EC7" w:rsidRDefault="00C82EC7" w:rsidP="002216D1">
      <w:pPr>
        <w:autoSpaceDE w:val="0"/>
        <w:autoSpaceDN w:val="0"/>
        <w:adjustRightInd w:val="0"/>
        <w:spacing w:after="0" w:line="240" w:lineRule="auto"/>
        <w:rPr>
          <w:rFonts w:cstheme="minorHAnsi"/>
          <w:i/>
          <w:iCs/>
          <w:szCs w:val="20"/>
        </w:rPr>
      </w:pPr>
    </w:p>
    <w:p w:rsidR="00FC2C02" w:rsidRPr="0099780B" w:rsidRDefault="00FC2C02" w:rsidP="00F118AC">
      <w:pPr>
        <w:autoSpaceDE w:val="0"/>
        <w:autoSpaceDN w:val="0"/>
        <w:adjustRightInd w:val="0"/>
        <w:spacing w:after="0" w:line="360" w:lineRule="auto"/>
        <w:rPr>
          <w:rFonts w:cstheme="minorHAnsi"/>
          <w:iCs/>
          <w:sz w:val="20"/>
          <w:szCs w:val="20"/>
        </w:rPr>
      </w:pPr>
      <w:r w:rsidRPr="00C82EC7">
        <w:rPr>
          <w:rFonts w:cstheme="minorHAnsi"/>
          <w:iCs/>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1FF0" w:rsidRPr="00C82EC7">
        <w:rPr>
          <w:rFonts w:cstheme="minorHAnsi"/>
          <w:iCs/>
          <w:szCs w:val="20"/>
        </w:rPr>
        <w:t>____________________________________________________________</w:t>
      </w:r>
      <w:r w:rsidR="00F965A1" w:rsidRPr="00C82EC7">
        <w:rPr>
          <w:rFonts w:cstheme="minorHAnsi"/>
          <w:iCs/>
          <w:szCs w:val="20"/>
        </w:rPr>
        <w:t>_______________________________________________________________________________________________________________________________________________________________________________________________________________________________________________________</w:t>
      </w:r>
      <w:r w:rsidR="00C82EC7">
        <w:rPr>
          <w:rFonts w:cstheme="minorHAnsi"/>
          <w:iCs/>
          <w:szCs w:val="20"/>
        </w:rPr>
        <w:t>_______________________</w:t>
      </w:r>
      <w:r w:rsidR="0016306D">
        <w:rPr>
          <w:rFonts w:cstheme="minorHAnsi"/>
          <w:iCs/>
          <w:szCs w:val="20"/>
        </w:rPr>
        <w:t>______________________________________________</w:t>
      </w:r>
      <w:r w:rsidR="00C82EC7">
        <w:rPr>
          <w:rFonts w:cstheme="minorHAnsi"/>
          <w:iCs/>
          <w:szCs w:val="20"/>
        </w:rPr>
        <w:t>______</w:t>
      </w:r>
    </w:p>
    <w:p w:rsidR="00FC2C02" w:rsidRPr="0099780B" w:rsidRDefault="00FC2C02" w:rsidP="002216D1">
      <w:pPr>
        <w:autoSpaceDE w:val="0"/>
        <w:autoSpaceDN w:val="0"/>
        <w:adjustRightInd w:val="0"/>
        <w:spacing w:after="0" w:line="240" w:lineRule="auto"/>
        <w:rPr>
          <w:rFonts w:cstheme="minorHAnsi"/>
          <w:iCs/>
          <w:sz w:val="20"/>
          <w:szCs w:val="20"/>
        </w:rPr>
      </w:pPr>
    </w:p>
    <w:p w:rsidR="00C82EC7" w:rsidRDefault="00C82EC7" w:rsidP="002216D1">
      <w:pPr>
        <w:autoSpaceDE w:val="0"/>
        <w:autoSpaceDN w:val="0"/>
        <w:adjustRightInd w:val="0"/>
        <w:spacing w:after="0" w:line="240" w:lineRule="auto"/>
        <w:rPr>
          <w:rFonts w:cstheme="minorHAnsi"/>
          <w:b/>
          <w:bCs/>
          <w:sz w:val="20"/>
          <w:szCs w:val="20"/>
        </w:rPr>
      </w:pPr>
    </w:p>
    <w:p w:rsidR="00C82EC7" w:rsidRDefault="00C82EC7" w:rsidP="002216D1">
      <w:pPr>
        <w:autoSpaceDE w:val="0"/>
        <w:autoSpaceDN w:val="0"/>
        <w:adjustRightInd w:val="0"/>
        <w:spacing w:after="0" w:line="240" w:lineRule="auto"/>
        <w:rPr>
          <w:rFonts w:cstheme="minorHAnsi"/>
          <w:b/>
          <w:bCs/>
          <w:sz w:val="20"/>
          <w:szCs w:val="20"/>
        </w:rPr>
      </w:pPr>
    </w:p>
    <w:p w:rsidR="00F118AC" w:rsidRDefault="00F118AC" w:rsidP="002216D1">
      <w:pPr>
        <w:autoSpaceDE w:val="0"/>
        <w:autoSpaceDN w:val="0"/>
        <w:adjustRightInd w:val="0"/>
        <w:spacing w:after="0" w:line="240" w:lineRule="auto"/>
        <w:rPr>
          <w:rFonts w:cstheme="minorHAnsi"/>
          <w:b/>
          <w:bCs/>
          <w:sz w:val="20"/>
          <w:szCs w:val="20"/>
        </w:rPr>
      </w:pPr>
    </w:p>
    <w:p w:rsidR="00FC2C02" w:rsidRPr="00484AAF" w:rsidRDefault="00FC2C02" w:rsidP="002216D1">
      <w:pPr>
        <w:autoSpaceDE w:val="0"/>
        <w:autoSpaceDN w:val="0"/>
        <w:adjustRightInd w:val="0"/>
        <w:spacing w:after="0" w:line="240" w:lineRule="auto"/>
        <w:rPr>
          <w:rFonts w:cstheme="minorHAnsi"/>
          <w:szCs w:val="20"/>
        </w:rPr>
      </w:pPr>
      <w:r w:rsidRPr="00484AAF">
        <w:rPr>
          <w:rFonts w:cstheme="minorHAnsi"/>
          <w:b/>
          <w:bCs/>
          <w:szCs w:val="20"/>
        </w:rPr>
        <w:lastRenderedPageBreak/>
        <w:t xml:space="preserve"> </w:t>
      </w:r>
      <w:r w:rsidR="002216D1" w:rsidRPr="00484AAF">
        <w:rPr>
          <w:rFonts w:cstheme="minorHAnsi"/>
          <w:b/>
          <w:bCs/>
          <w:szCs w:val="20"/>
        </w:rPr>
        <w:t xml:space="preserve">(b) Summary </w:t>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00484AAF">
        <w:rPr>
          <w:rFonts w:cstheme="minorHAnsi"/>
          <w:b/>
          <w:bCs/>
          <w:szCs w:val="20"/>
        </w:rPr>
        <w:tab/>
      </w:r>
      <w:r w:rsidRPr="00484AAF">
        <w:rPr>
          <w:rFonts w:cstheme="minorHAnsi"/>
          <w:szCs w:val="20"/>
        </w:rPr>
        <w:t>[10</w:t>
      </w:r>
      <w:r w:rsidR="002216D1" w:rsidRPr="00484AAF">
        <w:rPr>
          <w:rFonts w:cstheme="minorHAnsi"/>
          <w:szCs w:val="20"/>
        </w:rPr>
        <w:t xml:space="preserve"> marks]</w:t>
      </w:r>
    </w:p>
    <w:p w:rsidR="002216D1" w:rsidRPr="00484AAF" w:rsidRDefault="00F118AC" w:rsidP="002216D1">
      <w:pPr>
        <w:autoSpaceDE w:val="0"/>
        <w:autoSpaceDN w:val="0"/>
        <w:adjustRightInd w:val="0"/>
        <w:spacing w:after="0" w:line="240" w:lineRule="auto"/>
        <w:rPr>
          <w:rFonts w:cstheme="minorHAnsi"/>
          <w:szCs w:val="20"/>
        </w:rPr>
      </w:pPr>
      <w:r w:rsidRPr="00484AAF">
        <w:rPr>
          <w:rFonts w:cstheme="minorHAnsi"/>
          <w:szCs w:val="20"/>
        </w:rPr>
        <w:t>Write the summary of 100 - 180 words. Use the first given words and continue from there on.</w:t>
      </w:r>
    </w:p>
    <w:p w:rsidR="00FC2C02" w:rsidRPr="00484AAF" w:rsidRDefault="00FC2C02" w:rsidP="002216D1">
      <w:pPr>
        <w:autoSpaceDE w:val="0"/>
        <w:autoSpaceDN w:val="0"/>
        <w:adjustRightInd w:val="0"/>
        <w:spacing w:after="0" w:line="240" w:lineRule="auto"/>
        <w:rPr>
          <w:rFonts w:cstheme="minorHAnsi"/>
          <w:szCs w:val="20"/>
        </w:rPr>
      </w:pPr>
    </w:p>
    <w:p w:rsidR="0099780B" w:rsidRPr="00484AAF" w:rsidRDefault="002216D1" w:rsidP="0099780B">
      <w:pPr>
        <w:autoSpaceDE w:val="0"/>
        <w:autoSpaceDN w:val="0"/>
        <w:adjustRightInd w:val="0"/>
        <w:spacing w:after="0" w:line="240" w:lineRule="auto"/>
        <w:rPr>
          <w:rFonts w:cstheme="minorHAnsi"/>
          <w:i/>
          <w:iCs/>
          <w:szCs w:val="20"/>
        </w:rPr>
      </w:pPr>
      <w:r w:rsidRPr="00484AAF">
        <w:rPr>
          <w:rFonts w:cstheme="minorHAnsi"/>
          <w:i/>
          <w:iCs/>
          <w:szCs w:val="20"/>
        </w:rPr>
        <w:t xml:space="preserve">With film versions of books it is easy for viewers </w:t>
      </w:r>
    </w:p>
    <w:p w:rsidR="00C82EC7" w:rsidRPr="00C82EC7" w:rsidRDefault="00C82EC7" w:rsidP="00F118AC">
      <w:pPr>
        <w:autoSpaceDE w:val="0"/>
        <w:autoSpaceDN w:val="0"/>
        <w:adjustRightInd w:val="0"/>
        <w:spacing w:after="0" w:line="360" w:lineRule="auto"/>
        <w:rPr>
          <w:rFonts w:cstheme="minorHAnsi"/>
          <w:iCs/>
          <w:sz w:val="20"/>
          <w:szCs w:val="20"/>
          <w:u w:val="single"/>
        </w:rPr>
      </w:pP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Pr>
          <w:rFonts w:cstheme="minorHAnsi"/>
          <w:iCs/>
          <w:sz w:val="20"/>
          <w:szCs w:val="20"/>
          <w:u w:val="single"/>
        </w:rPr>
        <w:tab/>
      </w:r>
      <w:r w:rsidR="00AC47D1">
        <w:rPr>
          <w:rFonts w:cstheme="minorHAnsi"/>
          <w:iCs/>
          <w:sz w:val="20"/>
          <w:szCs w:val="20"/>
          <w:u w:val="single"/>
        </w:rPr>
        <w:t>______________________________</w:t>
      </w:r>
      <w:r>
        <w:rPr>
          <w:rFonts w:cstheme="minorHAnsi"/>
          <w:iCs/>
          <w:sz w:val="20"/>
          <w:szCs w:val="20"/>
          <w:u w:val="single"/>
        </w:rPr>
        <w:tab/>
      </w:r>
    </w:p>
    <w:p w:rsidR="00F965A1" w:rsidRPr="0099780B" w:rsidRDefault="00F965A1" w:rsidP="0099780B">
      <w:pPr>
        <w:autoSpaceDE w:val="0"/>
        <w:autoSpaceDN w:val="0"/>
        <w:adjustRightInd w:val="0"/>
        <w:spacing w:after="0" w:line="240" w:lineRule="auto"/>
        <w:rPr>
          <w:rFonts w:cstheme="minorHAnsi"/>
          <w:sz w:val="20"/>
          <w:szCs w:val="20"/>
        </w:rPr>
      </w:pPr>
      <w:r>
        <w:rPr>
          <w:rFonts w:cstheme="minorHAnsi"/>
          <w:i/>
          <w:iCs/>
          <w:sz w:val="20"/>
          <w:szCs w:val="20"/>
        </w:rPr>
        <w:t>Word count:</w:t>
      </w:r>
    </w:p>
    <w:p w:rsidR="002216D1" w:rsidRPr="00484AAF" w:rsidRDefault="002216D1" w:rsidP="002216D1">
      <w:pPr>
        <w:autoSpaceDE w:val="0"/>
        <w:autoSpaceDN w:val="0"/>
        <w:adjustRightInd w:val="0"/>
        <w:spacing w:after="0" w:line="240" w:lineRule="auto"/>
        <w:rPr>
          <w:rFonts w:cstheme="minorHAnsi"/>
          <w:sz w:val="6"/>
          <w:szCs w:val="20"/>
        </w:rPr>
      </w:pP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b/>
          <w:bCs/>
          <w:szCs w:val="20"/>
        </w:rPr>
        <w:t xml:space="preserve">2 </w:t>
      </w:r>
      <w:r w:rsidRPr="00484AAF">
        <w:rPr>
          <w:rFonts w:cstheme="minorHAnsi"/>
          <w:szCs w:val="20"/>
        </w:rPr>
        <w:t xml:space="preserve">Going to the cinema ‘is a communal experience’ (paragraph 4). From your </w:t>
      </w:r>
      <w:r w:rsidRPr="00484AAF">
        <w:rPr>
          <w:rFonts w:cstheme="minorHAnsi"/>
          <w:b/>
          <w:bCs/>
          <w:szCs w:val="20"/>
        </w:rPr>
        <w:t xml:space="preserve">own </w:t>
      </w:r>
      <w:r w:rsidRPr="00484AAF">
        <w:rPr>
          <w:rFonts w:cstheme="minorHAnsi"/>
          <w:szCs w:val="20"/>
        </w:rPr>
        <w:t>knowledge or</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 xml:space="preserve">experience, give </w:t>
      </w:r>
      <w:r w:rsidRPr="00484AAF">
        <w:rPr>
          <w:rFonts w:cstheme="minorHAnsi"/>
          <w:b/>
          <w:bCs/>
          <w:szCs w:val="20"/>
        </w:rPr>
        <w:t xml:space="preserve">one </w:t>
      </w:r>
      <w:r w:rsidRPr="00484AAF">
        <w:rPr>
          <w:rFonts w:cstheme="minorHAnsi"/>
          <w:szCs w:val="20"/>
        </w:rPr>
        <w:t>example of a ‘communal experience’ in which you have taken part. Do</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b/>
          <w:bCs/>
          <w:szCs w:val="20"/>
        </w:rPr>
        <w:t xml:space="preserve">not </w:t>
      </w:r>
      <w:r w:rsidRPr="00484AAF">
        <w:rPr>
          <w:rFonts w:cstheme="minorHAnsi"/>
          <w:szCs w:val="20"/>
        </w:rPr>
        <w:t>use the example of the cinema.</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 xml:space="preserve">An example </w:t>
      </w:r>
      <w:r w:rsidR="00484AAF" w:rsidRPr="00484AAF">
        <w:rPr>
          <w:rFonts w:cstheme="minorHAnsi"/>
          <w:szCs w:val="20"/>
        </w:rPr>
        <w:t>is..........................................................................................................................</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 xml:space="preserve">............................................................................................................................................ </w:t>
      </w:r>
      <w:r w:rsidR="00484AAF">
        <w:rPr>
          <w:rFonts w:cstheme="minorHAnsi"/>
          <w:szCs w:val="20"/>
        </w:rPr>
        <w:tab/>
      </w:r>
      <w:r w:rsidR="00484AAF">
        <w:rPr>
          <w:rFonts w:cstheme="minorHAnsi"/>
          <w:szCs w:val="20"/>
        </w:rPr>
        <w:tab/>
      </w:r>
      <w:r w:rsidRPr="00484AAF">
        <w:rPr>
          <w:rFonts w:cstheme="minorHAnsi"/>
          <w:szCs w:val="20"/>
        </w:rPr>
        <w:t>[1]</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b/>
          <w:bCs/>
          <w:szCs w:val="20"/>
        </w:rPr>
        <w:t xml:space="preserve">3 </w:t>
      </w:r>
      <w:r w:rsidRPr="00484AAF">
        <w:rPr>
          <w:rFonts w:cstheme="minorHAnsi"/>
          <w:szCs w:val="20"/>
        </w:rPr>
        <w:t xml:space="preserve">From your reading of paragraph 5, decide which </w:t>
      </w:r>
      <w:r w:rsidRPr="00484AAF">
        <w:rPr>
          <w:rFonts w:cstheme="minorHAnsi"/>
          <w:b/>
          <w:bCs/>
          <w:szCs w:val="20"/>
        </w:rPr>
        <w:t xml:space="preserve">one </w:t>
      </w:r>
      <w:r w:rsidRPr="00484AAF">
        <w:rPr>
          <w:rFonts w:cstheme="minorHAnsi"/>
          <w:szCs w:val="20"/>
        </w:rPr>
        <w:t>of the following statements is true and</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tick the box you have chosen.</w:t>
      </w:r>
    </w:p>
    <w:p w:rsidR="00FC2C02" w:rsidRPr="00484AAF" w:rsidRDefault="00FC2C02" w:rsidP="002216D1">
      <w:pPr>
        <w:autoSpaceDE w:val="0"/>
        <w:autoSpaceDN w:val="0"/>
        <w:adjustRightInd w:val="0"/>
        <w:spacing w:after="0" w:line="240" w:lineRule="auto"/>
        <w:rPr>
          <w:rFonts w:cstheme="minorHAnsi"/>
          <w:sz w:val="8"/>
          <w:szCs w:val="20"/>
        </w:rPr>
      </w:pP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The writer thinks that teachers are unfair in their criticism of film versions of books.</w:t>
      </w:r>
      <w:r w:rsidR="0099780B" w:rsidRPr="00484AAF">
        <w:rPr>
          <w:rFonts w:cstheme="minorHAnsi"/>
          <w:szCs w:val="20"/>
        </w:rPr>
        <w:t>______</w:t>
      </w:r>
    </w:p>
    <w:p w:rsidR="002216D1" w:rsidRPr="00484AAF" w:rsidRDefault="002216D1" w:rsidP="002216D1">
      <w:pPr>
        <w:autoSpaceDE w:val="0"/>
        <w:autoSpaceDN w:val="0"/>
        <w:adjustRightInd w:val="0"/>
        <w:spacing w:after="0" w:line="240" w:lineRule="auto"/>
        <w:rPr>
          <w:rFonts w:cstheme="minorHAnsi"/>
          <w:szCs w:val="20"/>
        </w:rPr>
      </w:pPr>
      <w:r w:rsidRPr="00484AAF">
        <w:rPr>
          <w:rFonts w:cstheme="minorHAnsi"/>
          <w:szCs w:val="20"/>
        </w:rPr>
        <w:t>The writer thinks that teachers are correct in their criticism of film versions of books.</w:t>
      </w:r>
      <w:r w:rsidR="0099780B" w:rsidRPr="00484AAF">
        <w:rPr>
          <w:rFonts w:cstheme="minorHAnsi"/>
          <w:szCs w:val="20"/>
        </w:rPr>
        <w:t>______</w:t>
      </w:r>
    </w:p>
    <w:p w:rsidR="002216D1" w:rsidRDefault="002216D1" w:rsidP="00484AAF">
      <w:pPr>
        <w:autoSpaceDE w:val="0"/>
        <w:autoSpaceDN w:val="0"/>
        <w:adjustRightInd w:val="0"/>
        <w:spacing w:after="0" w:line="240" w:lineRule="auto"/>
        <w:rPr>
          <w:rFonts w:cstheme="minorHAnsi"/>
          <w:szCs w:val="20"/>
        </w:rPr>
      </w:pPr>
      <w:r w:rsidRPr="00484AAF">
        <w:rPr>
          <w:rFonts w:cstheme="minorHAnsi"/>
          <w:szCs w:val="20"/>
        </w:rPr>
        <w:t>The writer is undecided about teachers’ criticism of film versions of books.</w:t>
      </w:r>
      <w:r w:rsidR="0099780B" w:rsidRPr="00484AAF">
        <w:rPr>
          <w:rFonts w:cstheme="minorHAnsi"/>
          <w:szCs w:val="20"/>
        </w:rPr>
        <w:t>________</w:t>
      </w:r>
      <w:r w:rsidR="00484AAF">
        <w:rPr>
          <w:rFonts w:cstheme="minorHAnsi"/>
          <w:szCs w:val="20"/>
        </w:rPr>
        <w:t xml:space="preserve">                 </w:t>
      </w:r>
      <w:r w:rsidR="00484AAF">
        <w:rPr>
          <w:rFonts w:cstheme="minorHAnsi"/>
          <w:szCs w:val="20"/>
        </w:rPr>
        <w:tab/>
      </w:r>
      <w:r w:rsidRPr="00484AAF">
        <w:rPr>
          <w:rFonts w:cstheme="minorHAnsi"/>
          <w:szCs w:val="20"/>
        </w:rPr>
        <w:t>[1]</w:t>
      </w:r>
    </w:p>
    <w:p w:rsidR="00484AAF" w:rsidRPr="00484AAF" w:rsidRDefault="00484AAF" w:rsidP="00484AAF">
      <w:pPr>
        <w:autoSpaceDE w:val="0"/>
        <w:autoSpaceDN w:val="0"/>
        <w:adjustRightInd w:val="0"/>
        <w:spacing w:after="0" w:line="240" w:lineRule="auto"/>
        <w:rPr>
          <w:rFonts w:cstheme="minorHAnsi"/>
          <w:sz w:val="6"/>
          <w:szCs w:val="20"/>
        </w:rPr>
      </w:pPr>
    </w:p>
    <w:p w:rsidR="002216D1" w:rsidRPr="00484AAF" w:rsidRDefault="002216D1" w:rsidP="00D03A85">
      <w:pPr>
        <w:autoSpaceDE w:val="0"/>
        <w:autoSpaceDN w:val="0"/>
        <w:adjustRightInd w:val="0"/>
        <w:spacing w:after="0" w:line="240" w:lineRule="auto"/>
        <w:rPr>
          <w:rFonts w:cstheme="minorHAnsi"/>
          <w:szCs w:val="20"/>
        </w:rPr>
      </w:pPr>
      <w:r w:rsidRPr="00484AAF">
        <w:rPr>
          <w:rFonts w:cstheme="minorHAnsi"/>
          <w:b/>
          <w:bCs/>
          <w:szCs w:val="20"/>
        </w:rPr>
        <w:t xml:space="preserve">4 </w:t>
      </w:r>
      <w:r w:rsidRPr="00484AAF">
        <w:rPr>
          <w:rFonts w:cstheme="minorHAnsi"/>
          <w:szCs w:val="20"/>
        </w:rPr>
        <w:t xml:space="preserve">From your reading of paragraph 6, decide whether </w:t>
      </w:r>
      <w:r w:rsidR="00D03A85">
        <w:rPr>
          <w:rFonts w:cstheme="minorHAnsi"/>
          <w:szCs w:val="20"/>
        </w:rPr>
        <w:t>whic</w:t>
      </w:r>
      <w:r w:rsidRPr="00484AAF">
        <w:rPr>
          <w:rFonts w:cstheme="minorHAnsi"/>
          <w:szCs w:val="20"/>
        </w:rPr>
        <w:t>h of the following statements is True</w:t>
      </w:r>
    </w:p>
    <w:p w:rsidR="002216D1" w:rsidRDefault="002216D1" w:rsidP="002216D1">
      <w:pPr>
        <w:autoSpaceDE w:val="0"/>
        <w:autoSpaceDN w:val="0"/>
        <w:adjustRightInd w:val="0"/>
        <w:spacing w:after="0" w:line="240" w:lineRule="auto"/>
        <w:rPr>
          <w:rFonts w:cstheme="minorHAnsi"/>
          <w:szCs w:val="20"/>
        </w:rPr>
      </w:pPr>
      <w:r w:rsidRPr="00484AAF">
        <w:rPr>
          <w:rFonts w:cstheme="minorHAnsi"/>
          <w:szCs w:val="20"/>
        </w:rPr>
        <w:t>or False, and tick the box you have chosen.</w:t>
      </w:r>
    </w:p>
    <w:p w:rsidR="00484AAF" w:rsidRPr="00484AAF" w:rsidRDefault="00484AAF" w:rsidP="002216D1">
      <w:pPr>
        <w:autoSpaceDE w:val="0"/>
        <w:autoSpaceDN w:val="0"/>
        <w:adjustRightInd w:val="0"/>
        <w:spacing w:after="0" w:line="240" w:lineRule="auto"/>
        <w:rPr>
          <w:rFonts w:cstheme="minorHAnsi"/>
          <w:b/>
          <w:bCs/>
          <w:szCs w:val="20"/>
        </w:rPr>
      </w:pPr>
    </w:p>
    <w:tbl>
      <w:tblPr>
        <w:tblStyle w:val="TableGrid"/>
        <w:tblpPr w:leftFromText="180" w:rightFromText="180" w:vertAnchor="text" w:tblpY="1"/>
        <w:tblOverlap w:val="never"/>
        <w:tblW w:w="9265" w:type="dxa"/>
        <w:tblLook w:val="04A0" w:firstRow="1" w:lastRow="0" w:firstColumn="1" w:lastColumn="0" w:noHBand="0" w:noVBand="1"/>
      </w:tblPr>
      <w:tblGrid>
        <w:gridCol w:w="7195"/>
        <w:gridCol w:w="1080"/>
        <w:gridCol w:w="990"/>
      </w:tblGrid>
      <w:tr w:rsidR="0099780B" w:rsidRPr="00484AAF" w:rsidTr="0016306D">
        <w:trPr>
          <w:trHeight w:val="218"/>
        </w:trPr>
        <w:tc>
          <w:tcPr>
            <w:tcW w:w="7195" w:type="dxa"/>
          </w:tcPr>
          <w:p w:rsidR="0099780B" w:rsidRPr="00484AAF" w:rsidRDefault="0099780B" w:rsidP="00C82EC7">
            <w:pPr>
              <w:autoSpaceDE w:val="0"/>
              <w:autoSpaceDN w:val="0"/>
              <w:adjustRightInd w:val="0"/>
              <w:rPr>
                <w:rFonts w:cstheme="minorHAnsi"/>
                <w:szCs w:val="20"/>
              </w:rPr>
            </w:pPr>
          </w:p>
        </w:tc>
        <w:tc>
          <w:tcPr>
            <w:tcW w:w="1080" w:type="dxa"/>
          </w:tcPr>
          <w:p w:rsidR="0099780B" w:rsidRPr="00484AAF" w:rsidRDefault="0099780B" w:rsidP="00C82EC7">
            <w:pPr>
              <w:autoSpaceDE w:val="0"/>
              <w:autoSpaceDN w:val="0"/>
              <w:adjustRightInd w:val="0"/>
              <w:jc w:val="center"/>
              <w:rPr>
                <w:rFonts w:cstheme="minorHAnsi"/>
                <w:szCs w:val="20"/>
              </w:rPr>
            </w:pPr>
            <w:r w:rsidRPr="00484AAF">
              <w:rPr>
                <w:rFonts w:cstheme="minorHAnsi"/>
                <w:szCs w:val="20"/>
              </w:rPr>
              <w:t>T</w:t>
            </w:r>
          </w:p>
        </w:tc>
        <w:tc>
          <w:tcPr>
            <w:tcW w:w="990" w:type="dxa"/>
          </w:tcPr>
          <w:p w:rsidR="0099780B" w:rsidRPr="00484AAF" w:rsidRDefault="0099780B" w:rsidP="00C82EC7">
            <w:pPr>
              <w:autoSpaceDE w:val="0"/>
              <w:autoSpaceDN w:val="0"/>
              <w:adjustRightInd w:val="0"/>
              <w:jc w:val="center"/>
              <w:rPr>
                <w:rFonts w:cstheme="minorHAnsi"/>
                <w:szCs w:val="20"/>
              </w:rPr>
            </w:pPr>
            <w:r w:rsidRPr="00484AAF">
              <w:rPr>
                <w:rFonts w:cstheme="minorHAnsi"/>
                <w:szCs w:val="20"/>
              </w:rPr>
              <w:t>F</w:t>
            </w:r>
          </w:p>
        </w:tc>
      </w:tr>
      <w:tr w:rsidR="0099780B" w:rsidRPr="00484AAF" w:rsidTr="0016306D">
        <w:trPr>
          <w:trHeight w:val="206"/>
        </w:trPr>
        <w:tc>
          <w:tcPr>
            <w:tcW w:w="7195" w:type="dxa"/>
          </w:tcPr>
          <w:p w:rsidR="0099780B" w:rsidRPr="00484AAF" w:rsidRDefault="0099780B" w:rsidP="00C82EC7">
            <w:pPr>
              <w:autoSpaceDE w:val="0"/>
              <w:autoSpaceDN w:val="0"/>
              <w:adjustRightInd w:val="0"/>
              <w:rPr>
                <w:rFonts w:cstheme="minorHAnsi"/>
                <w:szCs w:val="20"/>
              </w:rPr>
            </w:pPr>
            <w:r w:rsidRPr="00484AAF">
              <w:rPr>
                <w:rFonts w:cstheme="minorHAnsi"/>
                <w:szCs w:val="20"/>
              </w:rPr>
              <w:t>You can watch films only in a cinema.</w:t>
            </w:r>
          </w:p>
        </w:tc>
        <w:tc>
          <w:tcPr>
            <w:tcW w:w="1080" w:type="dxa"/>
          </w:tcPr>
          <w:p w:rsidR="0099780B" w:rsidRPr="00484AAF" w:rsidRDefault="0099780B" w:rsidP="00C82EC7">
            <w:pPr>
              <w:autoSpaceDE w:val="0"/>
              <w:autoSpaceDN w:val="0"/>
              <w:adjustRightInd w:val="0"/>
              <w:rPr>
                <w:rFonts w:cstheme="minorHAnsi"/>
                <w:szCs w:val="20"/>
              </w:rPr>
            </w:pPr>
          </w:p>
        </w:tc>
        <w:tc>
          <w:tcPr>
            <w:tcW w:w="990" w:type="dxa"/>
          </w:tcPr>
          <w:p w:rsidR="0099780B" w:rsidRPr="00484AAF" w:rsidRDefault="0099780B" w:rsidP="00C82EC7">
            <w:pPr>
              <w:autoSpaceDE w:val="0"/>
              <w:autoSpaceDN w:val="0"/>
              <w:adjustRightInd w:val="0"/>
              <w:rPr>
                <w:rFonts w:cstheme="minorHAnsi"/>
                <w:szCs w:val="20"/>
              </w:rPr>
            </w:pPr>
          </w:p>
        </w:tc>
      </w:tr>
      <w:tr w:rsidR="0099780B" w:rsidRPr="00484AAF" w:rsidTr="0016306D">
        <w:trPr>
          <w:trHeight w:val="218"/>
        </w:trPr>
        <w:tc>
          <w:tcPr>
            <w:tcW w:w="7195" w:type="dxa"/>
          </w:tcPr>
          <w:p w:rsidR="0099780B" w:rsidRPr="00484AAF" w:rsidRDefault="0099780B" w:rsidP="00C82EC7">
            <w:pPr>
              <w:autoSpaceDE w:val="0"/>
              <w:autoSpaceDN w:val="0"/>
              <w:adjustRightInd w:val="0"/>
              <w:rPr>
                <w:rFonts w:cstheme="minorHAnsi"/>
                <w:szCs w:val="20"/>
              </w:rPr>
            </w:pPr>
            <w:r w:rsidRPr="00484AAF">
              <w:rPr>
                <w:rFonts w:cstheme="minorHAnsi"/>
                <w:szCs w:val="20"/>
              </w:rPr>
              <w:t>All novels are ambiguous.</w:t>
            </w:r>
          </w:p>
        </w:tc>
        <w:tc>
          <w:tcPr>
            <w:tcW w:w="1080" w:type="dxa"/>
          </w:tcPr>
          <w:p w:rsidR="0099780B" w:rsidRPr="00484AAF" w:rsidRDefault="0099780B" w:rsidP="00C82EC7">
            <w:pPr>
              <w:autoSpaceDE w:val="0"/>
              <w:autoSpaceDN w:val="0"/>
              <w:adjustRightInd w:val="0"/>
              <w:rPr>
                <w:rFonts w:cstheme="minorHAnsi"/>
                <w:szCs w:val="20"/>
              </w:rPr>
            </w:pPr>
          </w:p>
        </w:tc>
        <w:tc>
          <w:tcPr>
            <w:tcW w:w="990" w:type="dxa"/>
          </w:tcPr>
          <w:p w:rsidR="0099780B" w:rsidRPr="00484AAF" w:rsidRDefault="0099780B" w:rsidP="00C82EC7">
            <w:pPr>
              <w:autoSpaceDE w:val="0"/>
              <w:autoSpaceDN w:val="0"/>
              <w:adjustRightInd w:val="0"/>
              <w:rPr>
                <w:rFonts w:cstheme="minorHAnsi"/>
                <w:szCs w:val="20"/>
              </w:rPr>
            </w:pPr>
          </w:p>
        </w:tc>
      </w:tr>
      <w:tr w:rsidR="0099780B" w:rsidRPr="00484AAF" w:rsidTr="0016306D">
        <w:trPr>
          <w:trHeight w:val="320"/>
        </w:trPr>
        <w:tc>
          <w:tcPr>
            <w:tcW w:w="7195" w:type="dxa"/>
          </w:tcPr>
          <w:p w:rsidR="0099780B" w:rsidRPr="00484AAF" w:rsidRDefault="0099780B" w:rsidP="00484AAF">
            <w:pPr>
              <w:autoSpaceDE w:val="0"/>
              <w:autoSpaceDN w:val="0"/>
              <w:adjustRightInd w:val="0"/>
              <w:rPr>
                <w:rFonts w:cstheme="minorHAnsi"/>
                <w:szCs w:val="20"/>
              </w:rPr>
            </w:pPr>
            <w:r w:rsidRPr="00484AAF">
              <w:rPr>
                <w:rFonts w:cstheme="minorHAnsi"/>
                <w:szCs w:val="20"/>
              </w:rPr>
              <w:t>When a book is made into a film, the director decides how the story is</w:t>
            </w:r>
            <w:r w:rsidR="00484AAF">
              <w:rPr>
                <w:rFonts w:cstheme="minorHAnsi"/>
                <w:szCs w:val="20"/>
              </w:rPr>
              <w:t xml:space="preserve"> </w:t>
            </w:r>
            <w:r w:rsidRPr="00484AAF">
              <w:rPr>
                <w:rFonts w:cstheme="minorHAnsi"/>
                <w:szCs w:val="20"/>
              </w:rPr>
              <w:t>interpreted.</w:t>
            </w:r>
          </w:p>
        </w:tc>
        <w:tc>
          <w:tcPr>
            <w:tcW w:w="1080" w:type="dxa"/>
          </w:tcPr>
          <w:p w:rsidR="0099780B" w:rsidRPr="00484AAF" w:rsidRDefault="0099780B" w:rsidP="00C82EC7">
            <w:pPr>
              <w:autoSpaceDE w:val="0"/>
              <w:autoSpaceDN w:val="0"/>
              <w:adjustRightInd w:val="0"/>
              <w:rPr>
                <w:rFonts w:cstheme="minorHAnsi"/>
                <w:szCs w:val="20"/>
              </w:rPr>
            </w:pPr>
          </w:p>
        </w:tc>
        <w:tc>
          <w:tcPr>
            <w:tcW w:w="990" w:type="dxa"/>
          </w:tcPr>
          <w:p w:rsidR="0099780B" w:rsidRPr="00484AAF" w:rsidRDefault="0099780B" w:rsidP="00C82EC7">
            <w:pPr>
              <w:autoSpaceDE w:val="0"/>
              <w:autoSpaceDN w:val="0"/>
              <w:adjustRightInd w:val="0"/>
              <w:rPr>
                <w:rFonts w:cstheme="minorHAnsi"/>
                <w:szCs w:val="20"/>
              </w:rPr>
            </w:pPr>
          </w:p>
        </w:tc>
      </w:tr>
    </w:tbl>
    <w:p w:rsidR="00654C22" w:rsidRPr="0099780B" w:rsidRDefault="00484AAF" w:rsidP="00D03A85">
      <w:pPr>
        <w:autoSpaceDE w:val="0"/>
        <w:autoSpaceDN w:val="0"/>
        <w:adjustRightInd w:val="0"/>
        <w:spacing w:after="0" w:line="240" w:lineRule="auto"/>
        <w:ind w:left="8640" w:right="-720"/>
        <w:rPr>
          <w:rFonts w:cstheme="minorHAnsi"/>
          <w:sz w:val="20"/>
          <w:szCs w:val="20"/>
        </w:rPr>
      </w:pPr>
      <w:r>
        <w:rPr>
          <w:rFonts w:cstheme="minorHAnsi"/>
          <w:sz w:val="20"/>
          <w:szCs w:val="20"/>
        </w:rPr>
        <w:t xml:space="preserve">                      </w:t>
      </w:r>
      <w:r w:rsidR="00C82EC7" w:rsidRPr="0099780B">
        <w:rPr>
          <w:rFonts w:cstheme="minorHAnsi"/>
          <w:sz w:val="20"/>
          <w:szCs w:val="20"/>
        </w:rPr>
        <w:t>[</w:t>
      </w:r>
      <w:r w:rsidR="00D03A85">
        <w:rPr>
          <w:rFonts w:cstheme="minorHAnsi"/>
          <w:sz w:val="20"/>
          <w:szCs w:val="20"/>
        </w:rPr>
        <w:t>1</w:t>
      </w:r>
      <w:r w:rsidR="00C82EC7" w:rsidRPr="0099780B">
        <w:rPr>
          <w:rFonts w:cstheme="minorHAnsi"/>
          <w:sz w:val="20"/>
          <w:szCs w:val="20"/>
        </w:rPr>
        <w:t>]</w:t>
      </w:r>
    </w:p>
    <w:sectPr w:rsidR="00654C22" w:rsidRPr="0099780B" w:rsidSect="0016306D">
      <w:pgSz w:w="11906" w:h="16838" w:code="9"/>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A8" w:rsidRDefault="008C2EA8" w:rsidP="00C82EC7">
      <w:pPr>
        <w:spacing w:after="0" w:line="240" w:lineRule="auto"/>
      </w:pPr>
      <w:r>
        <w:separator/>
      </w:r>
    </w:p>
  </w:endnote>
  <w:endnote w:type="continuationSeparator" w:id="0">
    <w:p w:rsidR="008C2EA8" w:rsidRDefault="008C2EA8" w:rsidP="00C8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A8" w:rsidRDefault="008C2EA8" w:rsidP="00C82EC7">
      <w:pPr>
        <w:spacing w:after="0" w:line="240" w:lineRule="auto"/>
      </w:pPr>
      <w:r>
        <w:separator/>
      </w:r>
    </w:p>
  </w:footnote>
  <w:footnote w:type="continuationSeparator" w:id="0">
    <w:p w:rsidR="008C2EA8" w:rsidRDefault="008C2EA8" w:rsidP="00C82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81CFE"/>
    <w:multiLevelType w:val="hybridMultilevel"/>
    <w:tmpl w:val="C08A0CB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D1"/>
    <w:rsid w:val="00055E79"/>
    <w:rsid w:val="0016306D"/>
    <w:rsid w:val="001816EF"/>
    <w:rsid w:val="002216D1"/>
    <w:rsid w:val="0024472A"/>
    <w:rsid w:val="00261FF0"/>
    <w:rsid w:val="004430B9"/>
    <w:rsid w:val="00484AAF"/>
    <w:rsid w:val="005B6326"/>
    <w:rsid w:val="00654C22"/>
    <w:rsid w:val="006801D1"/>
    <w:rsid w:val="007505D9"/>
    <w:rsid w:val="007920DB"/>
    <w:rsid w:val="007C11FE"/>
    <w:rsid w:val="008C2EA8"/>
    <w:rsid w:val="0099780B"/>
    <w:rsid w:val="009C2D60"/>
    <w:rsid w:val="00AC47D1"/>
    <w:rsid w:val="00B20A8A"/>
    <w:rsid w:val="00B35C37"/>
    <w:rsid w:val="00C165ED"/>
    <w:rsid w:val="00C82EC7"/>
    <w:rsid w:val="00CE7387"/>
    <w:rsid w:val="00D03A85"/>
    <w:rsid w:val="00D6725E"/>
    <w:rsid w:val="00D75954"/>
    <w:rsid w:val="00D76865"/>
    <w:rsid w:val="00E11330"/>
    <w:rsid w:val="00F118AC"/>
    <w:rsid w:val="00F965A1"/>
    <w:rsid w:val="00F97B2B"/>
    <w:rsid w:val="00FC2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C68D"/>
  <w15:docId w15:val="{0EFD89AA-2F35-42D2-98CE-51BABAF4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D1"/>
    <w:pPr>
      <w:ind w:left="720"/>
      <w:contextualSpacing/>
    </w:pPr>
  </w:style>
  <w:style w:type="table" w:styleId="TableGrid">
    <w:name w:val="Table Grid"/>
    <w:basedOn w:val="TableNormal"/>
    <w:uiPriority w:val="39"/>
    <w:rsid w:val="0099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54"/>
    <w:rPr>
      <w:rFonts w:ascii="Tahoma" w:hAnsi="Tahoma" w:cs="Tahoma"/>
      <w:sz w:val="16"/>
      <w:szCs w:val="16"/>
    </w:rPr>
  </w:style>
  <w:style w:type="paragraph" w:styleId="Header">
    <w:name w:val="header"/>
    <w:basedOn w:val="Normal"/>
    <w:link w:val="HeaderChar"/>
    <w:uiPriority w:val="99"/>
    <w:unhideWhenUsed/>
    <w:rsid w:val="00C82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EC7"/>
  </w:style>
  <w:style w:type="paragraph" w:styleId="Footer">
    <w:name w:val="footer"/>
    <w:basedOn w:val="Normal"/>
    <w:link w:val="FooterChar"/>
    <w:uiPriority w:val="99"/>
    <w:unhideWhenUsed/>
    <w:rsid w:val="00C82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EC7"/>
  </w:style>
  <w:style w:type="paragraph" w:styleId="NoSpacing">
    <w:name w:val="No Spacing"/>
    <w:uiPriority w:val="1"/>
    <w:qFormat/>
    <w:rsid w:val="00484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Laptron</dc:creator>
  <cp:lastModifiedBy>Windows User</cp:lastModifiedBy>
  <cp:revision>12</cp:revision>
  <cp:lastPrinted>2019-10-26T05:11:00Z</cp:lastPrinted>
  <dcterms:created xsi:type="dcterms:W3CDTF">2019-10-21T09:20:00Z</dcterms:created>
  <dcterms:modified xsi:type="dcterms:W3CDTF">2019-10-29T03:31:00Z</dcterms:modified>
</cp:coreProperties>
</file>