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0C" w:rsidRPr="00202E8D" w:rsidRDefault="008F740C" w:rsidP="008F740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8F740C" w:rsidRPr="00136303" w:rsidRDefault="008F740C" w:rsidP="008F740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8F740C" w:rsidRDefault="008F740C" w:rsidP="008F740C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>
        <w:rPr>
          <w:b/>
          <w:sz w:val="28"/>
          <w:szCs w:val="28"/>
        </w:rPr>
        <w:t>9-T</w:t>
      </w:r>
    </w:p>
    <w:p w:rsidR="008F740C" w:rsidRPr="00136303" w:rsidRDefault="008F740C" w:rsidP="008F740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Teacher: Fazal Ur Rahman</w:t>
      </w:r>
    </w:p>
    <w:p w:rsidR="008F740C" w:rsidRPr="00726FEF" w:rsidRDefault="008F740C" w:rsidP="008F740C">
      <w:pPr>
        <w:rPr>
          <w:b/>
          <w:sz w:val="26"/>
        </w:rPr>
      </w:pPr>
      <w:r>
        <w:rPr>
          <w:b/>
          <w:sz w:val="26"/>
        </w:rPr>
        <w:t>Topic: Ledgers</w:t>
      </w:r>
    </w:p>
    <w:p w:rsidR="008F740C" w:rsidRPr="00726FEF" w:rsidRDefault="008F740C" w:rsidP="008F740C">
      <w:pPr>
        <w:rPr>
          <w:b/>
          <w:sz w:val="26"/>
        </w:rPr>
      </w:pPr>
      <w:r w:rsidRPr="00726FEF">
        <w:rPr>
          <w:b/>
          <w:sz w:val="26"/>
        </w:rPr>
        <w:t>Week:</w:t>
      </w:r>
      <w:r>
        <w:rPr>
          <w:b/>
          <w:sz w:val="26"/>
        </w:rPr>
        <w:t xml:space="preserve"> October 17-21; 2016</w:t>
      </w:r>
    </w:p>
    <w:p w:rsidR="0066646F" w:rsidRPr="005F6D21" w:rsidRDefault="005F6D21" w:rsidP="005F6D21">
      <w:pPr>
        <w:rPr>
          <w:sz w:val="34"/>
        </w:rPr>
      </w:pPr>
      <w:r w:rsidRPr="005F6D21">
        <w:rPr>
          <w:sz w:val="34"/>
        </w:rPr>
        <w:t>Ledgers</w:t>
      </w:r>
    </w:p>
    <w:p w:rsidR="005F6D21" w:rsidRPr="00352394" w:rsidRDefault="00D44A87" w:rsidP="005F6D21">
      <w:r w:rsidRPr="00352394">
        <w:t xml:space="preserve">Dividing ledger into sections makes it more convenient to use as the same type of </w:t>
      </w:r>
      <w:proofErr w:type="gramStart"/>
      <w:r w:rsidRPr="00352394">
        <w:t>accounts  can</w:t>
      </w:r>
      <w:proofErr w:type="gramEnd"/>
      <w:r w:rsidRPr="00352394">
        <w:t xml:space="preserve"> be kept together and the task of maintaining the ledger can be divided between several people.</w:t>
      </w:r>
    </w:p>
    <w:p w:rsidR="00CF3562" w:rsidRPr="00352394" w:rsidRDefault="00CF3562" w:rsidP="005F6D21">
      <w:r w:rsidRPr="00352394">
        <w:t>The ledger is usually divided into the following specialized areas;</w:t>
      </w:r>
    </w:p>
    <w:p w:rsidR="00CF3562" w:rsidRPr="00352394" w:rsidRDefault="00CF3562" w:rsidP="00CF3562">
      <w:pPr>
        <w:pStyle w:val="ListParagraph"/>
        <w:numPr>
          <w:ilvl w:val="0"/>
          <w:numId w:val="1"/>
        </w:numPr>
      </w:pPr>
      <w:r w:rsidRPr="00352394">
        <w:t>Sales ledger:</w:t>
      </w:r>
    </w:p>
    <w:p w:rsidR="00CF3562" w:rsidRPr="00352394" w:rsidRDefault="00CF3562" w:rsidP="00CF3562">
      <w:pPr>
        <w:pStyle w:val="ListParagraph"/>
      </w:pPr>
      <w:r w:rsidRPr="00352394">
        <w:tab/>
        <w:t>This is also referred to as the debtor ledger. All the personal accounts of debtors (credit customers) are kept in the sales ledger</w:t>
      </w:r>
    </w:p>
    <w:p w:rsidR="00CF3562" w:rsidRPr="00352394" w:rsidRDefault="00CF3562" w:rsidP="00CF3562">
      <w:pPr>
        <w:pStyle w:val="ListParagraph"/>
        <w:numPr>
          <w:ilvl w:val="0"/>
          <w:numId w:val="1"/>
        </w:numPr>
      </w:pPr>
      <w:r w:rsidRPr="00352394">
        <w:t>Purchases Ledger</w:t>
      </w:r>
    </w:p>
    <w:p w:rsidR="00CF3562" w:rsidRPr="00352394" w:rsidRDefault="00CF3562" w:rsidP="00CF3562">
      <w:pPr>
        <w:pStyle w:val="ListParagraph"/>
      </w:pPr>
      <w:r w:rsidRPr="00352394">
        <w:tab/>
        <w:t>This is also referred to as the creditor ledger. All the personal accounts of creditors (credit suppliers) are kept in the purchases ledger.</w:t>
      </w:r>
    </w:p>
    <w:p w:rsidR="00CF3562" w:rsidRPr="00352394" w:rsidRDefault="00CF3562" w:rsidP="00CF3562">
      <w:pPr>
        <w:pStyle w:val="ListParagraph"/>
        <w:numPr>
          <w:ilvl w:val="0"/>
          <w:numId w:val="1"/>
        </w:numPr>
      </w:pPr>
      <w:r w:rsidRPr="00352394">
        <w:t>General Ledger</w:t>
      </w:r>
      <w:r w:rsidRPr="00352394">
        <w:tab/>
      </w:r>
      <w:r w:rsidR="008C07FC" w:rsidRPr="00352394">
        <w:t xml:space="preserve">: </w:t>
      </w:r>
    </w:p>
    <w:p w:rsidR="008C07FC" w:rsidRPr="00352394" w:rsidRDefault="008C07FC" w:rsidP="008C07FC">
      <w:pPr>
        <w:pStyle w:val="ListParagraph"/>
        <w:ind w:left="1440"/>
      </w:pPr>
      <w:r w:rsidRPr="00352394">
        <w:t>This is also referred to as the Nominal ledger. A part from the cash account, the bank account, the personal accounts of Trade receivables and Trade Payables all the remaining accounts are kept in the General ledger.</w:t>
      </w:r>
    </w:p>
    <w:p w:rsidR="008C07FC" w:rsidRPr="00352394" w:rsidRDefault="008C07FC" w:rsidP="008C07FC">
      <w:pPr>
        <w:pStyle w:val="ListParagraph"/>
        <w:ind w:left="1440"/>
      </w:pPr>
      <w:r w:rsidRPr="00352394">
        <w:t>The General ledger contain accounts of</w:t>
      </w:r>
    </w:p>
    <w:p w:rsidR="008C07FC" w:rsidRPr="00352394" w:rsidRDefault="008C07FC" w:rsidP="008C07FC">
      <w:pPr>
        <w:pStyle w:val="ListParagraph"/>
        <w:ind w:left="1440"/>
      </w:pPr>
      <w:r w:rsidRPr="00352394">
        <w:t>Assets, Liabilities, expenses, income, sales, purchases and returns;</w:t>
      </w:r>
    </w:p>
    <w:p w:rsidR="008C07FC" w:rsidRPr="00352394" w:rsidRDefault="008C07FC" w:rsidP="008C07FC">
      <w:r w:rsidRPr="00352394">
        <w:t>Question:</w:t>
      </w:r>
      <w:r w:rsidRPr="00352394">
        <w:tab/>
        <w:t>State on e advantage of dividing the ledger into specialized are</w:t>
      </w:r>
      <w:r w:rsidR="00CA30CA" w:rsidRPr="00352394">
        <w:t>a</w:t>
      </w:r>
      <w:r w:rsidRPr="00352394">
        <w:t>s</w:t>
      </w:r>
      <w:r w:rsidR="00CA30CA" w:rsidRPr="00352394">
        <w:t>,</w:t>
      </w:r>
    </w:p>
    <w:p w:rsidR="00CA30CA" w:rsidRPr="00352394" w:rsidRDefault="00CA30CA" w:rsidP="008C07FC">
      <w:r w:rsidRPr="00352394">
        <w:tab/>
      </w:r>
      <w:r w:rsidRPr="00352394">
        <w:tab/>
      </w:r>
      <w:proofErr w:type="gramStart"/>
      <w:r w:rsidRPr="00352394">
        <w:t>State in which ledger each of the following accounts would appear.</w:t>
      </w:r>
      <w:proofErr w:type="gramEnd"/>
    </w:p>
    <w:p w:rsidR="00CA30CA" w:rsidRPr="00352394" w:rsidRDefault="00CA30CA" w:rsidP="00CA30CA">
      <w:pPr>
        <w:pStyle w:val="ListParagraph"/>
        <w:numPr>
          <w:ilvl w:val="0"/>
          <w:numId w:val="2"/>
        </w:numPr>
      </w:pPr>
      <w:r w:rsidRPr="00352394">
        <w:t>Rent account</w:t>
      </w:r>
    </w:p>
    <w:p w:rsidR="00CA30CA" w:rsidRPr="00352394" w:rsidRDefault="00CA30CA" w:rsidP="00CA30CA">
      <w:pPr>
        <w:pStyle w:val="ListParagraph"/>
        <w:numPr>
          <w:ilvl w:val="0"/>
          <w:numId w:val="2"/>
        </w:numPr>
      </w:pPr>
      <w:r w:rsidRPr="00352394">
        <w:t>AB Finance Co. loan account</w:t>
      </w:r>
    </w:p>
    <w:p w:rsidR="00CA30CA" w:rsidRPr="00352394" w:rsidRDefault="00CA30CA" w:rsidP="00CA30CA">
      <w:pPr>
        <w:pStyle w:val="ListParagraph"/>
        <w:numPr>
          <w:ilvl w:val="0"/>
          <w:numId w:val="2"/>
        </w:numPr>
      </w:pPr>
      <w:r w:rsidRPr="00352394">
        <w:t>XY stores account (a supplier)</w:t>
      </w:r>
    </w:p>
    <w:p w:rsidR="00CA30CA" w:rsidRPr="00352394" w:rsidRDefault="00CA30CA" w:rsidP="00CA30CA">
      <w:pPr>
        <w:pStyle w:val="ListParagraph"/>
        <w:numPr>
          <w:ilvl w:val="0"/>
          <w:numId w:val="2"/>
        </w:numPr>
      </w:pPr>
      <w:r w:rsidRPr="00352394">
        <w:t>Capital account</w:t>
      </w:r>
    </w:p>
    <w:p w:rsidR="00CA30CA" w:rsidRPr="00352394" w:rsidRDefault="00CA30CA" w:rsidP="00CA30CA">
      <w:pPr>
        <w:pStyle w:val="ListParagraph"/>
        <w:numPr>
          <w:ilvl w:val="0"/>
          <w:numId w:val="2"/>
        </w:numPr>
      </w:pPr>
      <w:r w:rsidRPr="00352394">
        <w:t>Sales returns account</w:t>
      </w:r>
    </w:p>
    <w:p w:rsidR="00CA30CA" w:rsidRPr="00352394" w:rsidRDefault="00CA30CA" w:rsidP="00CA30CA">
      <w:pPr>
        <w:pStyle w:val="ListParagraph"/>
        <w:numPr>
          <w:ilvl w:val="0"/>
          <w:numId w:val="2"/>
        </w:numPr>
      </w:pPr>
      <w:r w:rsidRPr="00352394">
        <w:t>Gee Tee traders account ( a customer)</w:t>
      </w:r>
    </w:p>
    <w:p w:rsidR="00CA30CA" w:rsidRDefault="00CA30CA" w:rsidP="008C07FC">
      <w:pPr>
        <w:rPr>
          <w:b/>
        </w:rPr>
      </w:pPr>
    </w:p>
    <w:p w:rsidR="008C07FC" w:rsidRDefault="008C07FC" w:rsidP="008C07FC">
      <w:pPr>
        <w:rPr>
          <w:b/>
        </w:rPr>
      </w:pPr>
    </w:p>
    <w:p w:rsidR="008C07FC" w:rsidRPr="008C07FC" w:rsidRDefault="008C07FC" w:rsidP="008C07FC">
      <w:pPr>
        <w:rPr>
          <w:b/>
        </w:rPr>
      </w:pPr>
    </w:p>
    <w:sectPr w:rsidR="008C07FC" w:rsidRPr="008C07FC" w:rsidSect="00E6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303"/>
    <w:multiLevelType w:val="hybridMultilevel"/>
    <w:tmpl w:val="758E3E5C"/>
    <w:lvl w:ilvl="0" w:tplc="C6A8C1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E6300A"/>
    <w:multiLevelType w:val="hybridMultilevel"/>
    <w:tmpl w:val="21D2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46F"/>
    <w:rsid w:val="00126BB3"/>
    <w:rsid w:val="001E23FC"/>
    <w:rsid w:val="0023278E"/>
    <w:rsid w:val="002B283D"/>
    <w:rsid w:val="002C2F00"/>
    <w:rsid w:val="00352394"/>
    <w:rsid w:val="00367C3B"/>
    <w:rsid w:val="00445F97"/>
    <w:rsid w:val="00543CC4"/>
    <w:rsid w:val="005F6D21"/>
    <w:rsid w:val="0066646F"/>
    <w:rsid w:val="00804453"/>
    <w:rsid w:val="008C07FC"/>
    <w:rsid w:val="008F740C"/>
    <w:rsid w:val="00951E3E"/>
    <w:rsid w:val="00AE13ED"/>
    <w:rsid w:val="00B171BB"/>
    <w:rsid w:val="00C530F8"/>
    <w:rsid w:val="00C915E8"/>
    <w:rsid w:val="00CA30CA"/>
    <w:rsid w:val="00CF3562"/>
    <w:rsid w:val="00D44A87"/>
    <w:rsid w:val="00E66716"/>
    <w:rsid w:val="00F2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7</cp:revision>
  <dcterms:created xsi:type="dcterms:W3CDTF">2016-10-15T08:28:00Z</dcterms:created>
  <dcterms:modified xsi:type="dcterms:W3CDTF">2016-10-15T10:15:00Z</dcterms:modified>
</cp:coreProperties>
</file>