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CA" w:rsidRDefault="00B144CA" w:rsidP="00B144CA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>
        <w:rPr>
          <w:rFonts w:ascii="Arenski" w:hAnsi="Arenski" w:cs="DIN-Bold"/>
          <w:b/>
          <w:bCs/>
          <w:noProof/>
          <w:color w:val="000000" w:themeColor="text1"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-123825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>
        <w:rPr>
          <w:rFonts w:cs="DIN-Bold"/>
          <w:b/>
          <w:bCs/>
          <w:color w:val="0081FF"/>
          <w:sz w:val="56"/>
        </w:rPr>
        <w:br/>
      </w:r>
      <w:r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B144CA" w:rsidRDefault="00B144CA" w:rsidP="00B144CA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B144CA" w:rsidRDefault="00B144CA" w:rsidP="00B144C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10</w:t>
      </w:r>
      <w:r>
        <w:rPr>
          <w:rFonts w:cs="DIN-Bold"/>
          <w:b/>
          <w:bCs/>
          <w:color w:val="000000" w:themeColor="text1"/>
          <w:sz w:val="28"/>
        </w:rPr>
        <w:br/>
        <w:t>Subject: Accounting</w:t>
      </w:r>
      <w:r>
        <w:rPr>
          <w:rFonts w:cs="DIN-Bold"/>
          <w:b/>
          <w:bCs/>
          <w:color w:val="000000" w:themeColor="text1"/>
          <w:sz w:val="28"/>
        </w:rPr>
        <w:br/>
        <w:t xml:space="preserve">Teacher: </w:t>
      </w:r>
      <w:proofErr w:type="spellStart"/>
      <w:r>
        <w:rPr>
          <w:rFonts w:cs="DIN-Bold"/>
          <w:b/>
          <w:bCs/>
          <w:color w:val="000000" w:themeColor="text1"/>
          <w:sz w:val="28"/>
        </w:rPr>
        <w:t>Fazal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Ur </w:t>
      </w:r>
      <w:proofErr w:type="spellStart"/>
      <w:r>
        <w:rPr>
          <w:rFonts w:cs="DIN-Bold"/>
          <w:b/>
          <w:bCs/>
          <w:color w:val="000000" w:themeColor="text1"/>
          <w:sz w:val="28"/>
        </w:rPr>
        <w:t>Rahman</w:t>
      </w:r>
      <w:proofErr w:type="spellEnd"/>
    </w:p>
    <w:p w:rsidR="00B144CA" w:rsidRDefault="00B144CA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B144CA" w:rsidRDefault="00B144CA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 xml:space="preserve">Blog questions for </w:t>
      </w:r>
      <w:r w:rsidR="000F554A">
        <w:rPr>
          <w:rFonts w:cs="DIN-Bold"/>
          <w:b/>
          <w:bCs/>
          <w:color w:val="0081FF"/>
        </w:rPr>
        <w:t>10</w:t>
      </w:r>
      <w:r>
        <w:rPr>
          <w:rFonts w:cs="DIN-Bold"/>
          <w:b/>
          <w:bCs/>
          <w:color w:val="0081FF"/>
        </w:rPr>
        <w:t>-T Principles of Accounts</w:t>
      </w:r>
    </w:p>
    <w:p w:rsidR="00C1194C" w:rsidRDefault="009466B3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Topic: Capital and Revenue Expenditures</w:t>
      </w:r>
    </w:p>
    <w:p w:rsidR="009466B3" w:rsidRDefault="009466B3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81FF"/>
        </w:rPr>
      </w:pPr>
      <w:proofErr w:type="gramStart"/>
      <w:r>
        <w:rPr>
          <w:rFonts w:ascii="DIN-Bold" w:hAnsi="DIN-Bold" w:cs="DIN-Bold"/>
          <w:b/>
          <w:bCs/>
          <w:color w:val="0081FF"/>
        </w:rPr>
        <w:t>Q#1.</w:t>
      </w:r>
      <w:proofErr w:type="gramEnd"/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F554A" w:rsidRPr="000C4EE2" w:rsidRDefault="000F554A" w:rsidP="000F55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What is meant by ‘capital expenditure’, and ‘revenue expenditure’?</w:t>
      </w:r>
    </w:p>
    <w:p w:rsidR="000F554A" w:rsidRPr="000C4EE2" w:rsidRDefault="000F554A" w:rsidP="000F55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Frutiger-Roman"/>
          <w:color w:val="000000"/>
        </w:rPr>
      </w:pP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b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Some of the following items should be treated as capital and some as revenue. For each of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spellStart"/>
      <w:proofErr w:type="gramStart"/>
      <w:r w:rsidRPr="000C4EE2">
        <w:rPr>
          <w:rFonts w:cs="Frutiger-Roman"/>
          <w:color w:val="000000"/>
        </w:rPr>
        <w:t>them</w:t>
      </w:r>
      <w:proofErr w:type="spellEnd"/>
      <w:proofErr w:type="gramEnd"/>
      <w:r w:rsidRPr="000C4EE2">
        <w:rPr>
          <w:rFonts w:cs="Frutiger-Roman"/>
          <w:color w:val="000000"/>
        </w:rPr>
        <w:t xml:space="preserve"> state which classification applies: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proofErr w:type="spellStart"/>
      <w:r w:rsidRPr="000C4EE2">
        <w:rPr>
          <w:rFonts w:cs="Frutiger-Italic"/>
          <w:i/>
          <w:iCs/>
          <w:color w:val="000000"/>
        </w:rPr>
        <w:t>i</w:t>
      </w:r>
      <w:proofErr w:type="spellEnd"/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The purchase of machinery for use in the business.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ii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Carriage paid to bring the machinery in (</w:t>
      </w:r>
      <w:proofErr w:type="spellStart"/>
      <w:r w:rsidRPr="000C4EE2">
        <w:rPr>
          <w:rFonts w:cs="Frutiger-Italic"/>
          <w:i/>
          <w:iCs/>
          <w:color w:val="000000"/>
        </w:rPr>
        <w:t>i</w:t>
      </w:r>
      <w:proofErr w:type="spellEnd"/>
      <w:r w:rsidRPr="000C4EE2">
        <w:rPr>
          <w:rFonts w:cs="Frutiger-Roman"/>
          <w:color w:val="000000"/>
        </w:rPr>
        <w:t>) above to the works.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iii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Complete redecoration of the premises at a cost of $1,500.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iv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A</w:t>
      </w:r>
      <w:proofErr w:type="gramEnd"/>
      <w:r w:rsidRPr="000C4EE2">
        <w:rPr>
          <w:rFonts w:cs="Frutiger-Roman"/>
          <w:color w:val="000000"/>
        </w:rPr>
        <w:t xml:space="preserve"> quarterly account for heating.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v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The purchase of a soft drinks vending machine for the canteen with a stock of soft drinks.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vi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Wages</w:t>
      </w:r>
      <w:proofErr w:type="gramEnd"/>
      <w:r w:rsidRPr="000C4EE2">
        <w:rPr>
          <w:rFonts w:cs="Frutiger-Roman"/>
          <w:color w:val="000000"/>
        </w:rPr>
        <w:t xml:space="preserve"> paid by a building contractor to his own workmen for the erection of an office in</w:t>
      </w: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0C4EE2">
        <w:rPr>
          <w:rFonts w:cs="Frutiger-Roman"/>
          <w:color w:val="000000"/>
        </w:rPr>
        <w:t>the</w:t>
      </w:r>
      <w:proofErr w:type="gramEnd"/>
      <w:r w:rsidRPr="000C4EE2">
        <w:rPr>
          <w:rFonts w:cs="Frutiger-Roman"/>
          <w:color w:val="000000"/>
        </w:rPr>
        <w:t xml:space="preserve"> builder’s stockyard.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DIN-Bold"/>
          <w:b/>
          <w:bCs/>
          <w:color w:val="0081FF"/>
        </w:rPr>
        <w:t>Q#2.</w:t>
      </w:r>
      <w:proofErr w:type="gramEnd"/>
      <w:r>
        <w:rPr>
          <w:rFonts w:cs="DIN-Bold"/>
          <w:b/>
          <w:bCs/>
          <w:color w:val="0081FF"/>
        </w:rPr>
        <w:tab/>
      </w:r>
      <w:r w:rsidRPr="000C4EE2">
        <w:rPr>
          <w:rFonts w:cs="DIN-Bold"/>
          <w:b/>
          <w:bCs/>
          <w:color w:val="0081FF"/>
        </w:rPr>
        <w:t xml:space="preserve"> </w:t>
      </w:r>
      <w:r w:rsidRPr="000C4EE2">
        <w:rPr>
          <w:rFonts w:cs="Frutiger-Roman"/>
          <w:color w:val="000000"/>
        </w:rPr>
        <w:t>Indicate which of the following would be revenue items and which would be capital</w:t>
      </w: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0C4EE2">
        <w:rPr>
          <w:rFonts w:cs="Frutiger-Roman"/>
          <w:color w:val="000000"/>
        </w:rPr>
        <w:t>items</w:t>
      </w:r>
      <w:proofErr w:type="gramEnd"/>
      <w:r w:rsidRPr="000C4EE2">
        <w:rPr>
          <w:rFonts w:cs="Frutiger-Roman"/>
          <w:color w:val="000000"/>
        </w:rPr>
        <w:t xml:space="preserve"> in a wholesale bakery: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a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Purchase of a new van.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b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Purchase of replacement engine for existing van.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c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Cost of altering interior of new van to increase carrying capacity.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d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Cost of motor tax for new van.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e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Cost of motor tax for existing van.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proofErr w:type="gramStart"/>
      <w:r w:rsidRPr="000C4EE2">
        <w:rPr>
          <w:rFonts w:cs="Frutiger-Italic"/>
          <w:i/>
          <w:iCs/>
          <w:color w:val="000000"/>
        </w:rPr>
        <w:t xml:space="preserve">f </w:t>
      </w:r>
      <w:r w:rsidRPr="000C4EE2">
        <w:rPr>
          <w:rFonts w:cs="Frutiger-Roman"/>
          <w:color w:val="000000"/>
        </w:rPr>
        <w:t>)</w:t>
      </w:r>
      <w:proofErr w:type="gramEnd"/>
      <w:r w:rsidRPr="000C4EE2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Cost of painting business’s name on new van.</w:t>
      </w: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g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Repair and maintenance of existing van.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DIN-Bold"/>
          <w:b/>
          <w:bCs/>
          <w:color w:val="0081FF"/>
        </w:rPr>
        <w:t>Q#3.</w:t>
      </w:r>
      <w:proofErr w:type="gramEnd"/>
      <w:r w:rsidRPr="000C4EE2">
        <w:rPr>
          <w:rFonts w:cs="DIN-Bold"/>
          <w:b/>
          <w:bCs/>
          <w:color w:val="0081FF"/>
        </w:rPr>
        <w:t xml:space="preserve"> </w:t>
      </w:r>
      <w:r>
        <w:rPr>
          <w:rFonts w:cs="DIN-Bold"/>
          <w:b/>
          <w:bCs/>
          <w:color w:val="0081FF"/>
        </w:rPr>
        <w:tab/>
      </w:r>
      <w:r w:rsidRPr="000C4EE2">
        <w:rPr>
          <w:rFonts w:cs="Frutiger-Roman"/>
          <w:color w:val="000000"/>
        </w:rPr>
        <w:t>State the type of expenditure, capital or revenue, incurred in the following transactions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a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Break-down van purchased by a garage.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b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Repairs to a </w:t>
      </w:r>
      <w:proofErr w:type="spellStart"/>
      <w:r w:rsidRPr="000C4EE2">
        <w:rPr>
          <w:rFonts w:cs="Frutiger-Roman"/>
          <w:color w:val="000000"/>
        </w:rPr>
        <w:t>fruiterer’s</w:t>
      </w:r>
      <w:proofErr w:type="spellEnd"/>
      <w:r w:rsidRPr="000C4EE2">
        <w:rPr>
          <w:rFonts w:cs="Frutiger-Roman"/>
          <w:color w:val="000000"/>
        </w:rPr>
        <w:t xml:space="preserve"> van.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c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The cost of installing a new machine.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d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Cost of hiring refrigeration plant in a butcher’s shop.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e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Twelve dozen sets of cutlery, purchased by a catering firm for a new dining-room.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proofErr w:type="gramStart"/>
      <w:r w:rsidRPr="000C4EE2">
        <w:rPr>
          <w:rFonts w:cs="Frutiger-Italic"/>
          <w:i/>
          <w:iCs/>
          <w:color w:val="000000"/>
        </w:rPr>
        <w:t xml:space="preserve">f </w:t>
      </w:r>
      <w:r w:rsidRPr="000C4EE2">
        <w:rPr>
          <w:rFonts w:cs="Frutiger-Roman"/>
          <w:color w:val="000000"/>
        </w:rPr>
        <w:t>)</w:t>
      </w:r>
      <w:proofErr w:type="gramEnd"/>
      <w:r w:rsidRPr="000C4EE2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A motor vehicle bought for re-sale by a motor dealer.</w:t>
      </w: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g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The cost of acquiring patent rights.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DIN-Bold"/>
          <w:b/>
          <w:bCs/>
          <w:color w:val="0081FF"/>
        </w:rPr>
        <w:lastRenderedPageBreak/>
        <w:t>Q#4.</w:t>
      </w:r>
      <w:proofErr w:type="gramEnd"/>
      <w:r>
        <w:rPr>
          <w:rFonts w:cs="DIN-Bold"/>
          <w:b/>
          <w:bCs/>
          <w:color w:val="0081FF"/>
        </w:rPr>
        <w:tab/>
      </w:r>
      <w:r w:rsidRPr="000C4EE2">
        <w:rPr>
          <w:rFonts w:cs="DIN-Bold"/>
          <w:b/>
          <w:bCs/>
          <w:color w:val="0081FF"/>
        </w:rPr>
        <w:t xml:space="preserve"> </w:t>
      </w:r>
      <w:r w:rsidRPr="000C4EE2">
        <w:rPr>
          <w:rFonts w:cs="Frutiger-Roman"/>
          <w:color w:val="000000"/>
        </w:rPr>
        <w:t>On what principles would you distinguish between capital and revenue expenditure?</w:t>
      </w: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Illustrate your answer by reference to the following: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a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The cost of repairs and an extension to the premises.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b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Installation of a gas central heating boiler in place of an oil-fired central heating boiler.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c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Small but expensive alterations to a cigarette manufacturing machine which increased the</w:t>
      </w: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0C4EE2">
        <w:rPr>
          <w:rFonts w:cs="Frutiger-Roman"/>
          <w:color w:val="000000"/>
        </w:rPr>
        <w:t>machine’s</w:t>
      </w:r>
      <w:proofErr w:type="gramEnd"/>
      <w:r w:rsidRPr="000C4EE2">
        <w:rPr>
          <w:rFonts w:cs="Frutiger-Roman"/>
          <w:color w:val="000000"/>
        </w:rPr>
        <w:t xml:space="preserve"> output by 20%.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F554A" w:rsidRDefault="000F554A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DIN-Bold"/>
          <w:b/>
          <w:bCs/>
          <w:color w:val="0081FF"/>
        </w:rPr>
        <w:t>24.5</w:t>
      </w:r>
      <w:r>
        <w:rPr>
          <w:rFonts w:cs="DIN-Bold"/>
          <w:b/>
          <w:bCs/>
          <w:color w:val="0081FF"/>
        </w:rPr>
        <w:tab/>
      </w:r>
      <w:r w:rsidRPr="000C4EE2">
        <w:rPr>
          <w:rFonts w:cs="DIN-Bold"/>
          <w:b/>
          <w:bCs/>
          <w:color w:val="0081FF"/>
        </w:rPr>
        <w:t xml:space="preserve"> </w:t>
      </w:r>
      <w:r w:rsidRPr="000C4EE2">
        <w:rPr>
          <w:rFonts w:cs="Frutiger-Roman"/>
          <w:color w:val="000000"/>
        </w:rPr>
        <w:t>Explain clearly the difference between capital expenditure and revenue expenditure. State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0C4EE2">
        <w:rPr>
          <w:rFonts w:cs="Frutiger-Roman"/>
          <w:color w:val="000000"/>
        </w:rPr>
        <w:t>which</w:t>
      </w:r>
      <w:proofErr w:type="gramEnd"/>
      <w:r w:rsidRPr="000C4EE2">
        <w:rPr>
          <w:rFonts w:cs="Frutiger-Roman"/>
          <w:color w:val="000000"/>
        </w:rPr>
        <w:t xml:space="preserve"> of the following you would classify as capital expenditure, giving your reasons: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a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Cost of building extension to factory.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b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Purchase of extra filing cabinets for sales office.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c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Cost of repairs to accounting machine.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d</w:t>
      </w:r>
      <w:r w:rsidRPr="000C4EE2">
        <w:rPr>
          <w:rFonts w:cs="Frutiger-Roman"/>
          <w:color w:val="000000"/>
        </w:rPr>
        <w:t>)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 xml:space="preserve"> Cost of installing reconditioned engine in delivery van.</w:t>
      </w:r>
    </w:p>
    <w:p w:rsidR="000F554A" w:rsidRPr="000C4EE2" w:rsidRDefault="000F554A" w:rsidP="000F554A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C4EE2">
        <w:rPr>
          <w:rFonts w:cs="Frutiger-Roman"/>
          <w:color w:val="000000"/>
        </w:rPr>
        <w:t>(</w:t>
      </w:r>
      <w:r w:rsidRPr="000C4EE2">
        <w:rPr>
          <w:rFonts w:cs="Frutiger-Italic"/>
          <w:i/>
          <w:iCs/>
          <w:color w:val="000000"/>
        </w:rPr>
        <w:t>e</w:t>
      </w:r>
      <w:r w:rsidRPr="000C4EE2">
        <w:rPr>
          <w:rFonts w:cs="Frutiger-Roman"/>
          <w:color w:val="000000"/>
        </w:rPr>
        <w:t xml:space="preserve">) </w:t>
      </w:r>
      <w:r>
        <w:rPr>
          <w:rFonts w:cs="Frutiger-Roman"/>
          <w:color w:val="000000"/>
        </w:rPr>
        <w:tab/>
      </w:r>
      <w:r w:rsidRPr="000C4EE2">
        <w:rPr>
          <w:rFonts w:cs="Frutiger-Roman"/>
          <w:color w:val="000000"/>
        </w:rPr>
        <w:t>Legal fees paid in connection with factory extension.</w:t>
      </w: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sectPr w:rsidR="00C1194C" w:rsidSect="0083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1757"/>
    <w:multiLevelType w:val="hybridMultilevel"/>
    <w:tmpl w:val="7C1CA29C"/>
    <w:lvl w:ilvl="0" w:tplc="AE1AC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94C"/>
    <w:rsid w:val="000F554A"/>
    <w:rsid w:val="0057176E"/>
    <w:rsid w:val="008349F4"/>
    <w:rsid w:val="009466B3"/>
    <w:rsid w:val="00B144CA"/>
    <w:rsid w:val="00C1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2017-09-09T06:38:00Z</dcterms:created>
  <dcterms:modified xsi:type="dcterms:W3CDTF">2017-09-09T06:38:00Z</dcterms:modified>
</cp:coreProperties>
</file>